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90C9" w14:textId="0D18CC0A" w:rsidR="00B44941" w:rsidRPr="00823758" w:rsidRDefault="00B44941" w:rsidP="00B44941">
      <w:pPr>
        <w:autoSpaceDE w:val="0"/>
        <w:autoSpaceDN w:val="0"/>
        <w:adjustRightInd w:val="0"/>
        <w:spacing w:after="0" w:line="240" w:lineRule="auto"/>
        <w:jc w:val="center"/>
        <w:rPr>
          <w:rFonts w:cstheme="minorHAnsi"/>
          <w:b/>
          <w:bCs/>
          <w:sz w:val="28"/>
          <w:szCs w:val="28"/>
        </w:rPr>
      </w:pPr>
      <w:bookmarkStart w:id="0" w:name="_Hlk160458943"/>
      <w:r w:rsidRPr="00823758">
        <w:rPr>
          <w:rFonts w:cstheme="minorHAnsi"/>
          <w:b/>
          <w:bCs/>
          <w:sz w:val="28"/>
          <w:szCs w:val="28"/>
        </w:rPr>
        <w:t>Preventing and combating intersectional violence towards LBTIQ women and</w:t>
      </w:r>
    </w:p>
    <w:p w14:paraId="75D65C30" w14:textId="77777777" w:rsidR="00B44941" w:rsidRPr="00337789" w:rsidRDefault="00B44941" w:rsidP="00B44941">
      <w:pPr>
        <w:widowControl w:val="0"/>
        <w:autoSpaceDE w:val="0"/>
        <w:autoSpaceDN w:val="0"/>
        <w:adjustRightInd w:val="0"/>
        <w:spacing w:after="200" w:line="276" w:lineRule="auto"/>
        <w:jc w:val="center"/>
        <w:rPr>
          <w:rFonts w:cstheme="minorHAnsi"/>
          <w:sz w:val="28"/>
          <w:szCs w:val="28"/>
        </w:rPr>
      </w:pPr>
      <w:r w:rsidRPr="00823758">
        <w:rPr>
          <w:rFonts w:cstheme="minorHAnsi"/>
          <w:b/>
          <w:bCs/>
          <w:sz w:val="28"/>
          <w:szCs w:val="28"/>
        </w:rPr>
        <w:t>non-binary persons</w:t>
      </w:r>
      <w:bookmarkEnd w:id="0"/>
    </w:p>
    <w:p w14:paraId="3B9B904E" w14:textId="77777777" w:rsidR="00B44941" w:rsidRPr="00202565" w:rsidRDefault="00B44941" w:rsidP="00B44941">
      <w:pPr>
        <w:jc w:val="center"/>
        <w:rPr>
          <w:rFonts w:cstheme="minorHAnsi"/>
          <w:b/>
          <w:bCs/>
          <w:sz w:val="28"/>
          <w:szCs w:val="28"/>
          <w:lang w:val="en"/>
        </w:rPr>
      </w:pPr>
      <w:r w:rsidRPr="00202565">
        <w:rPr>
          <w:rFonts w:cstheme="minorHAnsi"/>
          <w:b/>
          <w:bCs/>
          <w:sz w:val="28"/>
          <w:szCs w:val="28"/>
          <w:lang w:val="en"/>
        </w:rPr>
        <w:t>Application Form</w:t>
      </w:r>
    </w:p>
    <w:p w14:paraId="59FBC558" w14:textId="77777777" w:rsidR="00B44941" w:rsidRDefault="00B44941" w:rsidP="00B44941">
      <w:pPr>
        <w:rPr>
          <w:lang w:val="en"/>
        </w:rPr>
      </w:pPr>
      <w:r w:rsidRPr="00FA1566">
        <w:t>Welcome to the application process in EL*C’s</w:t>
      </w:r>
      <w:r w:rsidRPr="00FA1566">
        <w:rPr>
          <w:rFonts w:cstheme="minorHAnsi"/>
          <w:color w:val="333333"/>
          <w:spacing w:val="-4"/>
        </w:rPr>
        <w:t xml:space="preserve"> grant-making program</w:t>
      </w:r>
      <w:r>
        <w:rPr>
          <w:rFonts w:cstheme="minorHAnsi"/>
          <w:color w:val="333333"/>
          <w:spacing w:val="-4"/>
        </w:rPr>
        <w:t xml:space="preserve"> aiming to contribute to a violence-free lesbian* future! </w:t>
      </w:r>
      <w:r w:rsidRPr="00FA1566">
        <w:t>Before applying, please make sure you meet the eligibility criteria</w:t>
      </w:r>
      <w:r w:rsidRPr="00FA1566">
        <w:rPr>
          <w:lang w:val="en"/>
        </w:rPr>
        <w:t>.</w:t>
      </w:r>
      <w:r w:rsidRPr="00FA1566">
        <w:rPr>
          <w:rStyle w:val="FootnoteReference"/>
          <w:lang w:val="en"/>
        </w:rPr>
        <w:footnoteReference w:id="1"/>
      </w:r>
      <w:r>
        <w:rPr>
          <w:lang w:val="en"/>
        </w:rPr>
        <w:t xml:space="preserve"> </w:t>
      </w:r>
    </w:p>
    <w:p w14:paraId="2ACEA5F9" w14:textId="77777777" w:rsidR="00B44941" w:rsidRPr="00FA1566" w:rsidRDefault="00B44941" w:rsidP="00B44941">
      <w:r w:rsidRPr="00AD756B">
        <w:rPr>
          <w:rFonts w:asciiTheme="minorHAnsi" w:hAnsiTheme="minorHAnsi" w:cstheme="minorHAnsi"/>
          <w:lang w:val="en"/>
        </w:rPr>
        <w:t>Please note that</w:t>
      </w:r>
      <w:r>
        <w:rPr>
          <w:rFonts w:asciiTheme="minorHAnsi" w:hAnsiTheme="minorHAnsi" w:cstheme="minorHAnsi"/>
          <w:lang w:val="en"/>
        </w:rPr>
        <w:t xml:space="preserve"> the term “LBTIQ women and non-binary persons” refers to </w:t>
      </w:r>
      <w:r w:rsidRPr="00AD756B">
        <w:rPr>
          <w:rFonts w:asciiTheme="minorHAnsi" w:hAnsiTheme="minorHAnsi" w:cstheme="minorHAnsi"/>
          <w:lang w:val="en-US"/>
        </w:rPr>
        <w:t xml:space="preserve">cis, </w:t>
      </w:r>
      <w:proofErr w:type="gramStart"/>
      <w:r w:rsidRPr="00AD756B">
        <w:rPr>
          <w:rFonts w:asciiTheme="minorHAnsi" w:hAnsiTheme="minorHAnsi" w:cstheme="minorHAnsi"/>
          <w:lang w:val="en-US"/>
        </w:rPr>
        <w:t>trans</w:t>
      </w:r>
      <w:proofErr w:type="gramEnd"/>
      <w:r w:rsidRPr="00AD756B">
        <w:rPr>
          <w:rFonts w:asciiTheme="minorHAnsi" w:hAnsiTheme="minorHAnsi" w:cstheme="minorHAnsi"/>
          <w:lang w:val="en-US"/>
        </w:rPr>
        <w:t xml:space="preserve"> and intersex women, and non-binary persons who self-identity as lesbian, bisexual and queer</w:t>
      </w:r>
      <w:r>
        <w:rPr>
          <w:rFonts w:asciiTheme="minorHAnsi" w:hAnsiTheme="minorHAnsi" w:cstheme="minorHAnsi"/>
          <w:lang w:val="en-US"/>
        </w:rPr>
        <w:t>. Also, “LBTIQ CSOs” refers to LBTIQ-led and/ or focused civil society organizations.</w:t>
      </w:r>
    </w:p>
    <w:p w14:paraId="54C2159A" w14:textId="77777777" w:rsidR="00B44941" w:rsidRPr="00FA1566" w:rsidRDefault="00B44941" w:rsidP="00B44941">
      <w:pPr>
        <w:suppressAutoHyphens/>
        <w:spacing w:before="120" w:after="120" w:line="276" w:lineRule="auto"/>
        <w:contextualSpacing/>
        <w:rPr>
          <w:rFonts w:cstheme="minorHAnsi"/>
          <w:color w:val="000000" w:themeColor="text1"/>
        </w:rPr>
      </w:pPr>
      <w:r>
        <w:rPr>
          <w:rFonts w:cstheme="minorHAnsi"/>
          <w:color w:val="000000" w:themeColor="text1"/>
        </w:rPr>
        <w:t>T</w:t>
      </w:r>
      <w:r w:rsidRPr="00FA1566">
        <w:rPr>
          <w:rFonts w:cstheme="minorHAnsi"/>
          <w:color w:val="000000" w:themeColor="text1"/>
        </w:rPr>
        <w:t xml:space="preserve">he deadline for applications is 23:59 CET on </w:t>
      </w:r>
      <w:r>
        <w:rPr>
          <w:rFonts w:cstheme="minorHAnsi"/>
          <w:b/>
          <w:bCs/>
          <w:color w:val="000000" w:themeColor="text1"/>
        </w:rPr>
        <w:t>June 22nd</w:t>
      </w:r>
      <w:r w:rsidRPr="00D26D0E">
        <w:rPr>
          <w:rFonts w:cstheme="minorHAnsi"/>
          <w:b/>
          <w:bCs/>
          <w:color w:val="000000" w:themeColor="text1"/>
        </w:rPr>
        <w:t>, 2024</w:t>
      </w:r>
      <w:r w:rsidRPr="00FA1566">
        <w:rPr>
          <w:rFonts w:cstheme="minorHAnsi"/>
          <w:color w:val="000000" w:themeColor="text1"/>
        </w:rPr>
        <w:t xml:space="preserve">. </w:t>
      </w:r>
      <w:r w:rsidRPr="00FA1566">
        <w:rPr>
          <w:rFonts w:cstheme="minorHAnsi"/>
          <w:lang w:val="en"/>
        </w:rPr>
        <w:t xml:space="preserve">You need to submit the completed application form to the following email address: </w:t>
      </w:r>
      <w:hyperlink r:id="rId11" w:history="1">
        <w:r w:rsidRPr="00FA1566">
          <w:rPr>
            <w:rStyle w:val="Hyperlink"/>
            <w:rFonts w:cstheme="minorHAnsi"/>
          </w:rPr>
          <w:t>grants</w:t>
        </w:r>
        <w:r w:rsidRPr="00FA1566">
          <w:rPr>
            <w:rStyle w:val="Hyperlink"/>
            <w:rFonts w:cstheme="minorHAnsi"/>
            <w:lang w:val="en"/>
          </w:rPr>
          <w:t>@lesbiangenius.org</w:t>
        </w:r>
      </w:hyperlink>
    </w:p>
    <w:p w14:paraId="34C38E1C"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Late or incomplete applications will be ineligible.</w:t>
      </w:r>
    </w:p>
    <w:p w14:paraId="4D2FA7DB"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lang w:val="en"/>
        </w:rPr>
        <w:t>With the submission of the application form you agree to EL*C handling the data you include in the application.</w:t>
      </w:r>
    </w:p>
    <w:p w14:paraId="384754AD" w14:textId="77777777" w:rsidR="00B44941" w:rsidRPr="00FA1566" w:rsidRDefault="00B44941" w:rsidP="00B44941">
      <w:pPr>
        <w:pStyle w:val="ListParagraph"/>
        <w:numPr>
          <w:ilvl w:val="0"/>
          <w:numId w:val="1"/>
        </w:num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The organization</w:t>
      </w:r>
    </w:p>
    <w:p w14:paraId="23883BB4"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Name and address of the organization:</w:t>
      </w:r>
    </w:p>
    <w:p w14:paraId="3C672D7A"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5D4866ED"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Country of registration, and registration number:</w:t>
      </w:r>
    </w:p>
    <w:p w14:paraId="3DA1887C"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78FDD695"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 xml:space="preserve">What is the legal form </w:t>
      </w:r>
      <w:r>
        <w:rPr>
          <w:rFonts w:cstheme="minorHAnsi"/>
          <w:color w:val="000000" w:themeColor="text1"/>
          <w:lang w:val="en"/>
        </w:rPr>
        <w:t xml:space="preserve">in which the organization is </w:t>
      </w:r>
      <w:r w:rsidRPr="00FA1566">
        <w:rPr>
          <w:rFonts w:cstheme="minorHAnsi"/>
          <w:color w:val="000000" w:themeColor="text1"/>
          <w:lang w:val="en"/>
        </w:rPr>
        <w:t>registered? (e.g. association, foundation, etc.)</w:t>
      </w:r>
    </w:p>
    <w:p w14:paraId="3D1E14A8" w14:textId="77777777" w:rsidR="00B44941" w:rsidRDefault="00B44941" w:rsidP="00B44941">
      <w:pPr>
        <w:suppressAutoHyphens/>
        <w:spacing w:before="120" w:after="120" w:line="276" w:lineRule="auto"/>
        <w:contextualSpacing/>
        <w:rPr>
          <w:rFonts w:cstheme="minorHAnsi"/>
          <w:color w:val="000000" w:themeColor="text1"/>
          <w:lang w:val="en"/>
        </w:rPr>
      </w:pPr>
    </w:p>
    <w:p w14:paraId="460B34B1"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 xml:space="preserve">Brief description of the organization (Who you are and what you do for </w:t>
      </w:r>
      <w:r>
        <w:rPr>
          <w:rFonts w:cstheme="minorHAnsi"/>
          <w:color w:val="000000" w:themeColor="text1"/>
          <w:lang w:val="en"/>
        </w:rPr>
        <w:t>LBTIQ women and non-binary persons</w:t>
      </w:r>
      <w:r w:rsidRPr="00FA1566">
        <w:rPr>
          <w:rFonts w:cstheme="minorHAnsi"/>
          <w:color w:val="000000" w:themeColor="text1"/>
          <w:lang w:val="en"/>
        </w:rPr>
        <w:t xml:space="preserve">?) </w:t>
      </w:r>
      <w:r w:rsidRPr="00FA1566">
        <w:rPr>
          <w:rFonts w:cstheme="minorHAnsi"/>
          <w:i/>
          <w:iCs/>
          <w:color w:val="000000" w:themeColor="text1"/>
          <w:lang w:val="en"/>
        </w:rPr>
        <w:t>Max 2-3 paragraphs</w:t>
      </w:r>
      <w:r w:rsidRPr="00FA1566">
        <w:rPr>
          <w:rFonts w:cstheme="minorHAnsi"/>
          <w:color w:val="000000" w:themeColor="text1"/>
          <w:lang w:val="en"/>
        </w:rPr>
        <w:t>:</w:t>
      </w:r>
    </w:p>
    <w:p w14:paraId="36F144F7"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60EF8953"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60742DEF"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64132288" w14:textId="0F90715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 xml:space="preserve">Could you tell us about the organization’s two most important achievements </w:t>
      </w:r>
      <w:r w:rsidR="00637B0E">
        <w:rPr>
          <w:rFonts w:cstheme="minorHAnsi"/>
          <w:color w:val="000000" w:themeColor="text1"/>
          <w:lang w:val="en"/>
        </w:rPr>
        <w:t xml:space="preserve">for </w:t>
      </w:r>
      <w:r>
        <w:rPr>
          <w:rFonts w:cstheme="minorHAnsi"/>
          <w:color w:val="000000" w:themeColor="text1"/>
          <w:lang w:val="en"/>
        </w:rPr>
        <w:t xml:space="preserve">LBTIQ women and non-binary persons? </w:t>
      </w:r>
      <w:r w:rsidRPr="00FA1566">
        <w:rPr>
          <w:rFonts w:cstheme="minorHAnsi"/>
          <w:i/>
          <w:iCs/>
          <w:color w:val="000000" w:themeColor="text1"/>
          <w:lang w:val="en"/>
        </w:rPr>
        <w:t>Max 2-3 paragraphs</w:t>
      </w:r>
    </w:p>
    <w:p w14:paraId="4D20AD26" w14:textId="77777777" w:rsidR="00B44941" w:rsidRDefault="00B44941" w:rsidP="00B44941">
      <w:pPr>
        <w:suppressAutoHyphens/>
        <w:spacing w:before="120" w:after="120" w:line="276" w:lineRule="auto"/>
        <w:contextualSpacing/>
        <w:rPr>
          <w:rFonts w:cstheme="minorHAnsi"/>
          <w:color w:val="000000" w:themeColor="text1"/>
          <w:lang w:val="en"/>
        </w:rPr>
      </w:pPr>
    </w:p>
    <w:p w14:paraId="799F5A4D" w14:textId="77777777" w:rsidR="00B44941" w:rsidRDefault="00B44941" w:rsidP="00B44941">
      <w:pPr>
        <w:suppressAutoHyphens/>
        <w:spacing w:before="120" w:after="120" w:line="276" w:lineRule="auto"/>
        <w:contextualSpacing/>
        <w:rPr>
          <w:rFonts w:cstheme="minorHAnsi"/>
          <w:color w:val="000000" w:themeColor="text1"/>
          <w:lang w:val="en"/>
        </w:rPr>
      </w:pPr>
    </w:p>
    <w:p w14:paraId="71583175" w14:textId="77777777" w:rsidR="00B44941" w:rsidRDefault="00B44941" w:rsidP="00B44941">
      <w:pPr>
        <w:suppressAutoHyphens/>
        <w:spacing w:before="120" w:after="120" w:line="276" w:lineRule="auto"/>
        <w:contextualSpacing/>
        <w:rPr>
          <w:rFonts w:cstheme="minorHAnsi"/>
          <w:color w:val="000000" w:themeColor="text1"/>
          <w:lang w:val="en"/>
        </w:rPr>
      </w:pPr>
    </w:p>
    <w:p w14:paraId="5F6E4E83" w14:textId="77777777" w:rsidR="00B44941" w:rsidRPr="00823758" w:rsidRDefault="00B44941" w:rsidP="00B44941">
      <w:pPr>
        <w:suppressAutoHyphens/>
        <w:spacing w:before="120" w:after="120" w:line="276" w:lineRule="auto"/>
        <w:contextualSpacing/>
        <w:rPr>
          <w:rFonts w:cstheme="minorHAnsi"/>
          <w:color w:val="000000" w:themeColor="text1"/>
          <w:lang w:val="en"/>
        </w:rPr>
      </w:pPr>
      <w:r w:rsidRPr="00823758">
        <w:rPr>
          <w:rFonts w:cstheme="minorHAnsi"/>
          <w:color w:val="000000" w:themeColor="text1"/>
          <w:lang w:val="en"/>
        </w:rPr>
        <w:t>Have you worked on preventing or combating gender-based violence (GBV)? If so, please explain this work.</w:t>
      </w:r>
      <w:r>
        <w:rPr>
          <w:rFonts w:cstheme="minorHAnsi"/>
          <w:color w:val="000000" w:themeColor="text1"/>
          <w:lang w:val="en"/>
        </w:rPr>
        <w:t xml:space="preserve"> (</w:t>
      </w:r>
      <w:r w:rsidRPr="002D3B4A">
        <w:rPr>
          <w:rFonts w:cstheme="minorHAnsi"/>
          <w:i/>
          <w:iCs/>
          <w:color w:val="000000" w:themeColor="text1"/>
          <w:lang w:val="en"/>
        </w:rPr>
        <w:t>Prior experience in GBV is not a precondition for applying.</w:t>
      </w:r>
      <w:r>
        <w:rPr>
          <w:rFonts w:cstheme="minorHAnsi"/>
          <w:color w:val="000000" w:themeColor="text1"/>
          <w:lang w:val="en"/>
        </w:rPr>
        <w:t>)</w:t>
      </w:r>
    </w:p>
    <w:p w14:paraId="25C6DEEB" w14:textId="77777777" w:rsidR="00B44941" w:rsidRDefault="00B44941" w:rsidP="00B44941">
      <w:pPr>
        <w:suppressAutoHyphens/>
        <w:spacing w:before="120" w:after="120" w:line="276" w:lineRule="auto"/>
        <w:contextualSpacing/>
        <w:rPr>
          <w:rFonts w:cstheme="minorHAnsi"/>
          <w:color w:val="000000" w:themeColor="text1"/>
          <w:highlight w:val="yellow"/>
          <w:lang w:val="en"/>
        </w:rPr>
      </w:pPr>
    </w:p>
    <w:p w14:paraId="5962A35A" w14:textId="77777777" w:rsidR="00B44941" w:rsidRDefault="00B44941" w:rsidP="00B44941">
      <w:pPr>
        <w:suppressAutoHyphens/>
        <w:spacing w:before="120" w:after="120" w:line="276" w:lineRule="auto"/>
        <w:contextualSpacing/>
        <w:rPr>
          <w:rFonts w:cstheme="minorHAnsi"/>
          <w:color w:val="000000" w:themeColor="text1"/>
          <w:highlight w:val="yellow"/>
          <w:lang w:val="en"/>
        </w:rPr>
      </w:pPr>
    </w:p>
    <w:p w14:paraId="3821A690" w14:textId="77777777" w:rsidR="00B44941" w:rsidRDefault="00B44941" w:rsidP="00B44941">
      <w:pPr>
        <w:suppressAutoHyphens/>
        <w:spacing w:before="120" w:after="120" w:line="276" w:lineRule="auto"/>
        <w:contextualSpacing/>
        <w:rPr>
          <w:rFonts w:cstheme="minorHAnsi"/>
          <w:color w:val="000000" w:themeColor="text1"/>
          <w:highlight w:val="yellow"/>
          <w:lang w:val="en"/>
        </w:rPr>
      </w:pPr>
    </w:p>
    <w:p w14:paraId="7DFFA73E" w14:textId="77777777" w:rsidR="00B44941" w:rsidRPr="007165E2" w:rsidRDefault="00B44941" w:rsidP="00B44941">
      <w:pPr>
        <w:suppressAutoHyphens/>
        <w:spacing w:before="120" w:after="120" w:line="276" w:lineRule="auto"/>
        <w:contextualSpacing/>
        <w:rPr>
          <w:rFonts w:cstheme="minorHAnsi"/>
          <w:color w:val="000000" w:themeColor="text1"/>
          <w:highlight w:val="yellow"/>
          <w:lang w:val="en"/>
        </w:rPr>
      </w:pPr>
    </w:p>
    <w:p w14:paraId="53BFF9EC" w14:textId="77777777" w:rsidR="00B44941" w:rsidRPr="007165E2" w:rsidRDefault="00B44941" w:rsidP="00B44941">
      <w:pPr>
        <w:suppressAutoHyphens/>
        <w:spacing w:before="120" w:after="120" w:line="276" w:lineRule="auto"/>
        <w:contextualSpacing/>
        <w:rPr>
          <w:rFonts w:cstheme="minorHAnsi"/>
          <w:color w:val="000000" w:themeColor="text1"/>
          <w:highlight w:val="yellow"/>
          <w:lang w:val="en"/>
        </w:rPr>
      </w:pPr>
    </w:p>
    <w:p w14:paraId="06E3AB14" w14:textId="77777777" w:rsidR="00B44941" w:rsidRDefault="00B44941" w:rsidP="00B44941">
      <w:pPr>
        <w:suppressAutoHyphens/>
        <w:spacing w:before="120" w:after="120" w:line="276" w:lineRule="auto"/>
        <w:contextualSpacing/>
        <w:rPr>
          <w:rFonts w:cstheme="minorHAnsi"/>
          <w:color w:val="000000" w:themeColor="text1"/>
          <w:lang w:val="en"/>
        </w:rPr>
      </w:pPr>
      <w:r w:rsidRPr="00823758">
        <w:rPr>
          <w:rFonts w:cstheme="minorHAnsi"/>
          <w:color w:val="000000" w:themeColor="text1"/>
          <w:lang w:val="en"/>
        </w:rPr>
        <w:t>Are you a member organization of EL*C?</w:t>
      </w:r>
      <w:r>
        <w:rPr>
          <w:rFonts w:cstheme="minorHAnsi"/>
          <w:color w:val="000000" w:themeColor="text1"/>
          <w:lang w:val="en"/>
        </w:rPr>
        <w:t xml:space="preserve"> </w:t>
      </w:r>
      <w:r w:rsidRPr="007B4FA2">
        <w:rPr>
          <w:rFonts w:cstheme="minorHAnsi"/>
          <w:i/>
          <w:iCs/>
          <w:color w:val="000000" w:themeColor="text1"/>
          <w:lang w:val="en"/>
        </w:rPr>
        <w:t>(EL*C membership is not a precondition for applying.)</w:t>
      </w:r>
    </w:p>
    <w:p w14:paraId="6726D7A9" w14:textId="77777777" w:rsidR="00B44941" w:rsidRDefault="00B44941" w:rsidP="00B44941">
      <w:pPr>
        <w:suppressAutoHyphens/>
        <w:spacing w:before="120" w:after="120" w:line="276" w:lineRule="auto"/>
        <w:contextualSpacing/>
        <w:rPr>
          <w:rFonts w:cstheme="minorHAnsi"/>
          <w:color w:val="000000" w:themeColor="text1"/>
          <w:lang w:val="en"/>
        </w:rPr>
      </w:pPr>
    </w:p>
    <w:p w14:paraId="582C4D7A"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Contact person (name, email address, phone number):</w:t>
      </w:r>
    </w:p>
    <w:p w14:paraId="36A52E6B"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79F28454"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Website, and/ or social media channels:</w:t>
      </w:r>
    </w:p>
    <w:p w14:paraId="67CB72F7"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03064FAA"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How much did you spend as an organization in 2023 (organizational budget in EUR)?</w:t>
      </w:r>
    </w:p>
    <w:p w14:paraId="242AEFBF"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1E3C34B4" w14:textId="77777777" w:rsidR="00B44941" w:rsidRPr="00FA1566" w:rsidRDefault="00B44941" w:rsidP="00B44941">
      <w:pPr>
        <w:pStyle w:val="ListParagraph"/>
        <w:numPr>
          <w:ilvl w:val="0"/>
          <w:numId w:val="1"/>
        </w:num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The proposal</w:t>
      </w:r>
    </w:p>
    <w:p w14:paraId="06BE9E5B" w14:textId="77777777" w:rsidR="00B44941" w:rsidRPr="00823758" w:rsidRDefault="00B44941" w:rsidP="00B44941">
      <w:pPr>
        <w:suppressAutoHyphens/>
        <w:spacing w:before="120" w:after="120" w:line="276" w:lineRule="auto"/>
        <w:contextualSpacing/>
        <w:rPr>
          <w:lang w:val="en"/>
        </w:rPr>
      </w:pPr>
      <w:r w:rsidRPr="00FA1566">
        <w:rPr>
          <w:rFonts w:cstheme="minorHAnsi"/>
          <w:color w:val="000000" w:themeColor="text1"/>
          <w:lang w:val="en"/>
        </w:rPr>
        <w:t xml:space="preserve">Please submit only one proposal, one application form. </w:t>
      </w:r>
      <w:r>
        <w:rPr>
          <w:rFonts w:cstheme="minorHAnsi"/>
          <w:color w:val="000000" w:themeColor="text1"/>
          <w:lang w:val="en"/>
        </w:rPr>
        <w:t>Y</w:t>
      </w:r>
      <w:r w:rsidRPr="00FA1566">
        <w:rPr>
          <w:rFonts w:cstheme="minorHAnsi"/>
          <w:color w:val="000000" w:themeColor="text1"/>
          <w:lang w:val="en"/>
        </w:rPr>
        <w:t>ou as the main applicant may involve any partner NGOs</w:t>
      </w:r>
      <w:r>
        <w:rPr>
          <w:rFonts w:cstheme="minorHAnsi"/>
          <w:color w:val="000000" w:themeColor="text1"/>
          <w:lang w:val="en"/>
        </w:rPr>
        <w:t>,</w:t>
      </w:r>
      <w:r w:rsidRPr="00FA1566">
        <w:rPr>
          <w:rFonts w:cstheme="minorHAnsi"/>
          <w:color w:val="000000" w:themeColor="text1"/>
          <w:lang w:val="en"/>
        </w:rPr>
        <w:t xml:space="preserve"> including EL*C members</w:t>
      </w:r>
      <w:r>
        <w:rPr>
          <w:rFonts w:cstheme="minorHAnsi"/>
          <w:color w:val="000000" w:themeColor="text1"/>
          <w:lang w:val="en"/>
        </w:rPr>
        <w:t>,</w:t>
      </w:r>
      <w:r w:rsidRPr="00FA1566">
        <w:rPr>
          <w:rFonts w:cstheme="minorHAnsi"/>
          <w:color w:val="000000" w:themeColor="text1"/>
          <w:lang w:val="en"/>
        </w:rPr>
        <w:t xml:space="preserve"> in project activities. Activities planned under the project must take place within the territory of </w:t>
      </w:r>
      <w:r w:rsidRPr="00823758">
        <w:rPr>
          <w:rFonts w:cstheme="minorHAnsi"/>
          <w:color w:val="000000" w:themeColor="text1"/>
          <w:lang w:val="en"/>
        </w:rPr>
        <w:t xml:space="preserve">EU member states and in CERV participating countries </w:t>
      </w:r>
      <w:r w:rsidRPr="00823758">
        <w:rPr>
          <w:rFonts w:cstheme="minorHAnsi"/>
          <w:spacing w:val="-2"/>
        </w:rPr>
        <w:t xml:space="preserve">(currently Bosnia and Herzegovina, </w:t>
      </w:r>
      <w:proofErr w:type="gramStart"/>
      <w:r w:rsidRPr="00823758">
        <w:rPr>
          <w:rFonts w:cstheme="minorHAnsi"/>
          <w:spacing w:val="-2"/>
        </w:rPr>
        <w:t>Kosovo</w:t>
      </w:r>
      <w:proofErr w:type="gramEnd"/>
      <w:r w:rsidRPr="00823758">
        <w:rPr>
          <w:rFonts w:cstheme="minorHAnsi"/>
          <w:spacing w:val="-2"/>
        </w:rPr>
        <w:t xml:space="preserve"> and Serbia)</w:t>
      </w:r>
      <w:r w:rsidRPr="00823758">
        <w:rPr>
          <w:rFonts w:cstheme="minorHAnsi"/>
          <w:color w:val="000000" w:themeColor="text1"/>
          <w:lang w:val="en"/>
        </w:rPr>
        <w:t xml:space="preserve">. </w:t>
      </w:r>
      <w:r w:rsidRPr="00823758">
        <w:rPr>
          <w:lang w:val="en"/>
        </w:rPr>
        <w:t>Applications can be submitted in one of two categories:</w:t>
      </w:r>
    </w:p>
    <w:p w14:paraId="59CDCF0A" w14:textId="77777777" w:rsidR="00B44941" w:rsidRDefault="00B44941" w:rsidP="00B44941">
      <w:pPr>
        <w:suppressAutoHyphens/>
        <w:spacing w:before="120" w:after="120" w:line="276" w:lineRule="auto"/>
        <w:contextualSpacing/>
        <w:rPr>
          <w:rFonts w:cstheme="minorHAnsi"/>
          <w:color w:val="000000" w:themeColor="text1"/>
          <w:lang w:val="en"/>
        </w:rPr>
      </w:pPr>
    </w:p>
    <w:p w14:paraId="478CA57F" w14:textId="77777777" w:rsidR="00B44941" w:rsidRPr="00497BEC" w:rsidRDefault="00B44941" w:rsidP="00B44941">
      <w:pPr>
        <w:autoSpaceDE w:val="0"/>
        <w:autoSpaceDN w:val="0"/>
        <w:adjustRightInd w:val="0"/>
        <w:spacing w:after="0" w:line="240" w:lineRule="auto"/>
        <w:ind w:firstLine="720"/>
        <w:rPr>
          <w:rFonts w:cstheme="minorHAnsi"/>
          <w:b/>
          <w:bCs/>
        </w:rPr>
      </w:pPr>
      <w:r w:rsidRPr="00497BEC">
        <w:rPr>
          <w:rFonts w:cstheme="minorHAnsi"/>
          <w:b/>
          <w:bCs/>
        </w:rPr>
        <w:t>-Category I.: Starting Up and Tailoring GBV Work</w:t>
      </w:r>
    </w:p>
    <w:p w14:paraId="79B5E46E" w14:textId="77777777" w:rsidR="00B44941" w:rsidRDefault="00B44941" w:rsidP="00B44941">
      <w:pPr>
        <w:autoSpaceDE w:val="0"/>
        <w:autoSpaceDN w:val="0"/>
        <w:adjustRightInd w:val="0"/>
        <w:spacing w:after="0" w:line="240" w:lineRule="auto"/>
        <w:rPr>
          <w:rFonts w:cstheme="minorHAnsi"/>
        </w:rPr>
      </w:pPr>
    </w:p>
    <w:p w14:paraId="5209545C" w14:textId="64EA9ABC" w:rsidR="00B44941" w:rsidRPr="00796FA3" w:rsidRDefault="00B44941" w:rsidP="00B44941">
      <w:pPr>
        <w:autoSpaceDE w:val="0"/>
        <w:autoSpaceDN w:val="0"/>
        <w:adjustRightInd w:val="0"/>
        <w:spacing w:after="0" w:line="240" w:lineRule="auto"/>
        <w:rPr>
          <w:rFonts w:cstheme="minorHAnsi"/>
        </w:rPr>
      </w:pPr>
      <w:r w:rsidRPr="00796FA3">
        <w:rPr>
          <w:rFonts w:cstheme="minorHAnsi"/>
        </w:rPr>
        <w:t xml:space="preserve">This category is recommended </w:t>
      </w:r>
      <w:r>
        <w:rPr>
          <w:rFonts w:cstheme="minorHAnsi"/>
        </w:rPr>
        <w:t xml:space="preserve">for LBTIQ CSOs </w:t>
      </w:r>
      <w:r w:rsidRPr="00262FEC">
        <w:rPr>
          <w:rFonts w:cstheme="minorHAnsi"/>
        </w:rPr>
        <w:t xml:space="preserve">launching </w:t>
      </w:r>
      <w:r>
        <w:rPr>
          <w:rFonts w:cstheme="minorHAnsi"/>
        </w:rPr>
        <w:t xml:space="preserve">new work or tailoring existing work </w:t>
      </w:r>
      <w:r w:rsidRPr="00262FEC">
        <w:rPr>
          <w:rFonts w:cstheme="minorHAnsi"/>
        </w:rPr>
        <w:t xml:space="preserve">for LBTIQ </w:t>
      </w:r>
      <w:r>
        <w:rPr>
          <w:rFonts w:cstheme="minorHAnsi"/>
        </w:rPr>
        <w:t>women and non-binary persons</w:t>
      </w:r>
      <w:r w:rsidR="00637B0E">
        <w:rPr>
          <w:rFonts w:cstheme="minorHAnsi"/>
        </w:rPr>
        <w:t>.</w:t>
      </w:r>
      <w:r>
        <w:rPr>
          <w:rFonts w:cstheme="minorHAnsi"/>
        </w:rPr>
        <w:t xml:space="preserve"> </w:t>
      </w:r>
      <w:r w:rsidRPr="00133FE1">
        <w:rPr>
          <w:rFonts w:cstheme="minorHAnsi"/>
        </w:rPr>
        <w:t>For instance, an LBTIQ CSO may launch its own services to support victims or may work with existing service providers – e.g. women’s or LGBTIQ crisis centers, other service-providers - on introducing a new element of service in order to meet the specific needs of LBTIQ women and non-binary persons. It is also recommended for those introducing a new element to the existing service, outreach, prevention or advocacy work in order to meet the specific needs of the LBTIQ community, or its parts (e.g. members living in rural areas, persons exposed to multiple discrimination, etc.).</w:t>
      </w:r>
      <w:r w:rsidRPr="00796FA3">
        <w:rPr>
          <w:rFonts w:cstheme="minorHAnsi"/>
        </w:rPr>
        <w:t xml:space="preserve"> Projects are encouraged to include collaboration and learning. Grant requests may range between 10,000 and 30,000 EUR. </w:t>
      </w:r>
    </w:p>
    <w:p w14:paraId="4AF625C3" w14:textId="77777777" w:rsidR="00B44941" w:rsidRPr="00BE3872" w:rsidRDefault="00B44941" w:rsidP="00B44941">
      <w:pPr>
        <w:suppressAutoHyphens/>
        <w:spacing w:before="120" w:after="120" w:line="276" w:lineRule="auto"/>
        <w:contextualSpacing/>
        <w:rPr>
          <w:rFonts w:cstheme="minorHAnsi"/>
          <w:color w:val="000000" w:themeColor="text1"/>
        </w:rPr>
      </w:pPr>
    </w:p>
    <w:p w14:paraId="60138999" w14:textId="77777777" w:rsidR="00B44941" w:rsidRPr="00497BEC" w:rsidRDefault="00B44941" w:rsidP="00B44941">
      <w:pPr>
        <w:autoSpaceDE w:val="0"/>
        <w:autoSpaceDN w:val="0"/>
        <w:adjustRightInd w:val="0"/>
        <w:spacing w:after="0" w:line="240" w:lineRule="auto"/>
        <w:rPr>
          <w:rFonts w:cstheme="minorHAnsi"/>
          <w:b/>
          <w:bCs/>
        </w:rPr>
      </w:pPr>
      <w:r w:rsidRPr="00796FA3">
        <w:rPr>
          <w:rFonts w:cstheme="minorHAnsi"/>
        </w:rPr>
        <w:tab/>
      </w:r>
      <w:r w:rsidRPr="00497BEC">
        <w:rPr>
          <w:rFonts w:cstheme="minorHAnsi"/>
          <w:b/>
          <w:bCs/>
        </w:rPr>
        <w:t>-Category II.: Scaling up GBV Work</w:t>
      </w:r>
    </w:p>
    <w:p w14:paraId="689291AA" w14:textId="77777777" w:rsidR="00B44941" w:rsidRPr="00796FA3" w:rsidRDefault="00B44941" w:rsidP="00B44941">
      <w:pPr>
        <w:autoSpaceDE w:val="0"/>
        <w:autoSpaceDN w:val="0"/>
        <w:adjustRightInd w:val="0"/>
        <w:spacing w:after="0" w:line="240" w:lineRule="auto"/>
        <w:rPr>
          <w:rFonts w:cstheme="minorHAnsi"/>
        </w:rPr>
      </w:pPr>
    </w:p>
    <w:p w14:paraId="59EB13DA" w14:textId="77777777" w:rsidR="00B44941" w:rsidRDefault="00B44941" w:rsidP="00B44941">
      <w:pPr>
        <w:autoSpaceDE w:val="0"/>
        <w:autoSpaceDN w:val="0"/>
        <w:adjustRightInd w:val="0"/>
        <w:spacing w:after="0" w:line="240" w:lineRule="auto"/>
        <w:rPr>
          <w:rFonts w:cstheme="minorHAnsi"/>
        </w:rPr>
      </w:pPr>
      <w:r w:rsidRPr="00796FA3">
        <w:rPr>
          <w:rFonts w:cstheme="minorHAnsi"/>
        </w:rPr>
        <w:lastRenderedPageBreak/>
        <w:t>This category is recommended for LBTIQ CSOs already engaged in prevention or combating of GBV and planning to consolidate, grow, expand, develop</w:t>
      </w:r>
      <w:r>
        <w:rPr>
          <w:rFonts w:cstheme="minorHAnsi"/>
        </w:rPr>
        <w:t xml:space="preserve"> it in new directions</w:t>
      </w:r>
      <w:r w:rsidRPr="00796FA3">
        <w:rPr>
          <w:rFonts w:cstheme="minorHAnsi"/>
        </w:rPr>
        <w:t xml:space="preserve"> or deepen their work to a new level. It is also recommended for coalitions of CSOs planning to achieve better provision of services and/ or systemic change at the local, national or regional level. Projects are encouraged to include collaboration and learning. Grant requests may range between 30,000 and 60,000 EUR.</w:t>
      </w:r>
    </w:p>
    <w:p w14:paraId="2A657E05" w14:textId="77777777" w:rsidR="00B44941" w:rsidRPr="004F23FF" w:rsidRDefault="00B44941" w:rsidP="00B44941">
      <w:pPr>
        <w:suppressAutoHyphens/>
        <w:spacing w:before="120" w:after="120" w:line="276" w:lineRule="auto"/>
        <w:contextualSpacing/>
        <w:rPr>
          <w:rFonts w:cstheme="minorHAnsi"/>
        </w:rPr>
      </w:pPr>
    </w:p>
    <w:p w14:paraId="12A047E8" w14:textId="003403F8" w:rsidR="00B44941" w:rsidRPr="004F23FF" w:rsidRDefault="00B44941" w:rsidP="00B44941">
      <w:pPr>
        <w:suppressAutoHyphens/>
        <w:spacing w:before="120" w:after="120" w:line="276" w:lineRule="auto"/>
        <w:contextualSpacing/>
        <w:rPr>
          <w:rFonts w:cstheme="minorHAnsi"/>
          <w:color w:val="000000" w:themeColor="text1"/>
          <w:lang w:val="en"/>
        </w:rPr>
      </w:pPr>
      <w:r w:rsidRPr="004F23FF">
        <w:rPr>
          <w:rFonts w:cstheme="minorHAnsi"/>
        </w:rPr>
        <w:t>EL*C plans to launch another call for proposals in 2025. Applicants will be able to apply</w:t>
      </w:r>
      <w:r w:rsidR="004440F0">
        <w:rPr>
          <w:rFonts w:cstheme="minorHAnsi"/>
        </w:rPr>
        <w:t xml:space="preserve"> again in 2025</w:t>
      </w:r>
      <w:r w:rsidRPr="004F23FF">
        <w:rPr>
          <w:rFonts w:cstheme="minorHAnsi"/>
        </w:rPr>
        <w:t>, but the cumulative amount of 60,000 EUR cannot be overstepped in the two cycles.</w:t>
      </w:r>
    </w:p>
    <w:p w14:paraId="29F34AB3" w14:textId="77777777" w:rsidR="00B44941" w:rsidRPr="00823758" w:rsidRDefault="00B44941" w:rsidP="00B44941">
      <w:pPr>
        <w:suppressAutoHyphens/>
        <w:spacing w:before="120" w:after="120" w:line="276" w:lineRule="auto"/>
        <w:contextualSpacing/>
        <w:rPr>
          <w:rFonts w:cstheme="minorHAnsi"/>
          <w:color w:val="000000" w:themeColor="text1"/>
          <w:lang w:val="en"/>
        </w:rPr>
      </w:pPr>
    </w:p>
    <w:p w14:paraId="75859070" w14:textId="77777777" w:rsidR="00B44941" w:rsidRPr="00823758" w:rsidRDefault="00B44941" w:rsidP="00B44941">
      <w:pPr>
        <w:suppressAutoHyphens/>
        <w:spacing w:before="120" w:after="120" w:line="276" w:lineRule="auto"/>
        <w:contextualSpacing/>
        <w:rPr>
          <w:rFonts w:cstheme="minorHAnsi"/>
          <w:color w:val="000000" w:themeColor="text1"/>
          <w:lang w:val="en"/>
        </w:rPr>
      </w:pPr>
      <w:r w:rsidRPr="00823758">
        <w:rPr>
          <w:rFonts w:cstheme="minorHAnsi"/>
          <w:color w:val="000000" w:themeColor="text1"/>
          <w:lang w:val="en"/>
        </w:rPr>
        <w:t>In which category would you like to submit the project?</w:t>
      </w:r>
    </w:p>
    <w:p w14:paraId="2003099B" w14:textId="77777777" w:rsidR="00B44941" w:rsidRDefault="00B44941" w:rsidP="00B44941">
      <w:pPr>
        <w:suppressAutoHyphens/>
        <w:spacing w:before="120" w:after="120" w:line="276" w:lineRule="auto"/>
        <w:contextualSpacing/>
        <w:rPr>
          <w:rFonts w:cstheme="minorHAnsi"/>
          <w:color w:val="000000" w:themeColor="text1"/>
          <w:lang w:val="en"/>
        </w:rPr>
      </w:pPr>
    </w:p>
    <w:p w14:paraId="2F944EF5" w14:textId="77777777" w:rsidR="00B44941" w:rsidRPr="003802CA" w:rsidRDefault="00B44941" w:rsidP="00B44941">
      <w:pPr>
        <w:suppressAutoHyphens/>
        <w:spacing w:before="120" w:after="120" w:line="276" w:lineRule="auto"/>
        <w:contextualSpacing/>
        <w:rPr>
          <w:rFonts w:cstheme="minorHAnsi"/>
        </w:rPr>
      </w:pPr>
      <w:r w:rsidRPr="00823758">
        <w:rPr>
          <w:rFonts w:cstheme="minorHAnsi"/>
          <w:color w:val="000000" w:themeColor="text1"/>
          <w:lang w:val="en"/>
        </w:rPr>
        <w:t>What is the requested amount? (</w:t>
      </w:r>
      <w:r w:rsidRPr="00823758">
        <w:rPr>
          <w:color w:val="000000"/>
          <w:lang w:val="en"/>
        </w:rPr>
        <w:t xml:space="preserve">For </w:t>
      </w:r>
      <w:r>
        <w:rPr>
          <w:color w:val="000000"/>
          <w:lang w:val="en"/>
        </w:rPr>
        <w:t>C</w:t>
      </w:r>
      <w:r w:rsidRPr="00823758">
        <w:rPr>
          <w:color w:val="000000"/>
          <w:lang w:val="en"/>
        </w:rPr>
        <w:t>ategory I.:</w:t>
      </w:r>
      <w:r w:rsidRPr="00823758">
        <w:rPr>
          <w:rFonts w:cstheme="minorHAnsi"/>
        </w:rPr>
        <w:t xml:space="preserve"> from 10,000 to 30,000 EUR; and for </w:t>
      </w:r>
      <w:r>
        <w:rPr>
          <w:rFonts w:cstheme="minorHAnsi"/>
        </w:rPr>
        <w:t>C</w:t>
      </w:r>
      <w:r w:rsidRPr="00823758">
        <w:rPr>
          <w:rFonts w:cstheme="minorHAnsi"/>
        </w:rPr>
        <w:t>ategory II. from 30,000 to 60,000 EUR.)</w:t>
      </w:r>
      <w:r>
        <w:rPr>
          <w:rFonts w:cstheme="minorHAnsi"/>
          <w:color w:val="000000" w:themeColor="text1"/>
          <w:lang w:val="en"/>
        </w:rPr>
        <w:t xml:space="preserve"> </w:t>
      </w:r>
    </w:p>
    <w:p w14:paraId="67A5EA10" w14:textId="77777777" w:rsidR="00B44941" w:rsidRDefault="00B44941" w:rsidP="00B44941">
      <w:pPr>
        <w:suppressAutoHyphens/>
        <w:spacing w:before="120" w:after="120" w:line="276" w:lineRule="auto"/>
        <w:contextualSpacing/>
        <w:rPr>
          <w:rFonts w:cstheme="minorHAnsi"/>
          <w:color w:val="000000" w:themeColor="text1"/>
        </w:rPr>
      </w:pPr>
    </w:p>
    <w:p w14:paraId="63115894" w14:textId="77777777" w:rsidR="00B44941" w:rsidRDefault="00B44941" w:rsidP="00B44941">
      <w:pPr>
        <w:suppressAutoHyphens/>
        <w:spacing w:before="120" w:after="120" w:line="276" w:lineRule="auto"/>
        <w:contextualSpacing/>
        <w:rPr>
          <w:rFonts w:cstheme="minorHAnsi"/>
          <w:color w:val="000000" w:themeColor="text1"/>
        </w:rPr>
      </w:pPr>
      <w:r w:rsidRPr="00FA1566">
        <w:rPr>
          <w:lang w:val="en"/>
        </w:rPr>
        <w:t>Additional funding / Total project budget</w:t>
      </w:r>
      <w:r w:rsidRPr="00FA1566">
        <w:rPr>
          <w:rStyle w:val="FootnoteReference"/>
          <w:lang w:val="en"/>
        </w:rPr>
        <w:footnoteReference w:id="2"/>
      </w:r>
      <w:r w:rsidRPr="00FA1566">
        <w:rPr>
          <w:lang w:val="en"/>
        </w:rPr>
        <w:t>:</w:t>
      </w:r>
    </w:p>
    <w:p w14:paraId="2B800DC5" w14:textId="77777777" w:rsidR="00B44941" w:rsidRPr="003802CA" w:rsidRDefault="00B44941" w:rsidP="00B44941">
      <w:pPr>
        <w:suppressAutoHyphens/>
        <w:spacing w:before="120" w:after="120" w:line="276" w:lineRule="auto"/>
        <w:contextualSpacing/>
        <w:rPr>
          <w:rFonts w:cstheme="minorHAnsi"/>
          <w:color w:val="000000" w:themeColor="text1"/>
        </w:rPr>
      </w:pPr>
    </w:p>
    <w:p w14:paraId="6A9CF689"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Title of the project:</w:t>
      </w:r>
    </w:p>
    <w:p w14:paraId="22AAD9E9"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0F7687F4" w14:textId="77777777" w:rsidR="00B44941" w:rsidRDefault="00B44941" w:rsidP="00B44941">
      <w:pPr>
        <w:suppressAutoHyphens/>
        <w:spacing w:before="120" w:after="120" w:line="276" w:lineRule="auto"/>
        <w:contextualSpacing/>
        <w:rPr>
          <w:rFonts w:cstheme="minorHAnsi"/>
          <w:color w:val="000000" w:themeColor="text1"/>
          <w:lang w:val="en"/>
        </w:rPr>
      </w:pPr>
    </w:p>
    <w:p w14:paraId="514A59FB"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What is your main goal with this project?</w:t>
      </w:r>
    </w:p>
    <w:p w14:paraId="2C6AD0D2"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18D9CB94"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7663A496" w14:textId="77777777" w:rsidR="00B44941" w:rsidRDefault="00B44941" w:rsidP="00B44941">
      <w:pPr>
        <w:suppressAutoHyphens/>
        <w:spacing w:before="120" w:after="120" w:line="276" w:lineRule="auto"/>
        <w:contextualSpacing/>
        <w:rPr>
          <w:rFonts w:cstheme="minorHAnsi"/>
          <w:color w:val="000000" w:themeColor="text1"/>
          <w:lang w:val="en"/>
        </w:rPr>
      </w:pPr>
    </w:p>
    <w:p w14:paraId="67ADF4B1"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17912137" w14:textId="77777777" w:rsidR="00B44941" w:rsidRDefault="00B44941" w:rsidP="00B44941">
      <w:pPr>
        <w:suppressAutoHyphens/>
        <w:spacing w:before="120" w:after="120" w:line="276" w:lineRule="auto"/>
        <w:contextualSpacing/>
        <w:rPr>
          <w:rFonts w:cstheme="minorHAnsi"/>
          <w:color w:val="000000" w:themeColor="text1"/>
          <w:lang w:val="en"/>
        </w:rPr>
      </w:pPr>
    </w:p>
    <w:p w14:paraId="35B3F893"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t>Please indicate towards which objective(s) the project contributes from the below list (see footnote)</w:t>
      </w:r>
      <w:r w:rsidRPr="00FA1566">
        <w:rPr>
          <w:rStyle w:val="FootnoteReference"/>
          <w:lang w:val="en"/>
        </w:rPr>
        <w:footnoteReference w:id="3"/>
      </w:r>
      <w:r w:rsidRPr="00FA1566">
        <w:rPr>
          <w:lang w:val="en"/>
        </w:rPr>
        <w:t>:</w:t>
      </w:r>
    </w:p>
    <w:p w14:paraId="5453DEB7" w14:textId="77777777" w:rsidR="00B44941" w:rsidRDefault="00B44941" w:rsidP="00B44941">
      <w:pPr>
        <w:suppressAutoHyphens/>
        <w:spacing w:before="120" w:after="120" w:line="276" w:lineRule="auto"/>
        <w:contextualSpacing/>
        <w:rPr>
          <w:rFonts w:cstheme="minorHAnsi"/>
          <w:color w:val="000000" w:themeColor="text1"/>
          <w:lang w:val="en"/>
        </w:rPr>
      </w:pPr>
    </w:p>
    <w:p w14:paraId="3093FEFA" w14:textId="77777777" w:rsidR="00B44941" w:rsidRDefault="00B44941" w:rsidP="00B44941">
      <w:pPr>
        <w:suppressAutoHyphens/>
        <w:spacing w:before="120" w:after="120" w:line="276" w:lineRule="auto"/>
        <w:contextualSpacing/>
        <w:rPr>
          <w:rFonts w:cstheme="minorHAnsi"/>
          <w:color w:val="000000" w:themeColor="text1"/>
          <w:lang w:val="en"/>
        </w:rPr>
      </w:pPr>
    </w:p>
    <w:p w14:paraId="38A99742" w14:textId="77777777" w:rsidR="00B44941" w:rsidRPr="00FA1566" w:rsidRDefault="00B44941" w:rsidP="00B44941">
      <w:pPr>
        <w:suppressAutoHyphens/>
        <w:spacing w:before="120" w:after="120" w:line="276" w:lineRule="auto"/>
        <w:contextualSpacing/>
        <w:rPr>
          <w:rFonts w:cstheme="minorHAnsi"/>
          <w:color w:val="000000" w:themeColor="text1"/>
          <w:lang w:val="en"/>
        </w:rPr>
      </w:pPr>
    </w:p>
    <w:p w14:paraId="5D1CA208" w14:textId="77777777" w:rsidR="00B44941" w:rsidRDefault="00B44941" w:rsidP="00B44941">
      <w:pPr>
        <w:suppressAutoHyphens/>
        <w:spacing w:before="120" w:after="120" w:line="276" w:lineRule="auto"/>
        <w:contextualSpacing/>
        <w:rPr>
          <w:rFonts w:cstheme="minorHAnsi"/>
          <w:color w:val="000000" w:themeColor="text1"/>
          <w:lang w:val="en"/>
        </w:rPr>
      </w:pPr>
    </w:p>
    <w:p w14:paraId="2E80EBB1" w14:textId="77777777" w:rsidR="00B44941" w:rsidRDefault="00B44941" w:rsidP="00B44941">
      <w:pPr>
        <w:suppressAutoHyphens/>
        <w:spacing w:before="120" w:after="120" w:line="276" w:lineRule="auto"/>
        <w:contextualSpacing/>
        <w:rPr>
          <w:rFonts w:cstheme="minorHAnsi"/>
          <w:color w:val="000000" w:themeColor="text1"/>
          <w:lang w:val="en"/>
        </w:rPr>
      </w:pPr>
    </w:p>
    <w:p w14:paraId="22DEB686" w14:textId="77777777" w:rsidR="00B44941" w:rsidRDefault="00B44941" w:rsidP="00B44941">
      <w:pPr>
        <w:suppressAutoHyphens/>
        <w:spacing w:before="120" w:after="120" w:line="276" w:lineRule="auto"/>
        <w:contextualSpacing/>
        <w:rPr>
          <w:rFonts w:cstheme="minorHAnsi"/>
          <w:color w:val="000000" w:themeColor="text1"/>
          <w:lang w:val="en"/>
        </w:rPr>
      </w:pPr>
    </w:p>
    <w:p w14:paraId="550D089F" w14:textId="77777777" w:rsidR="00B44941" w:rsidRDefault="00B44941" w:rsidP="00B44941">
      <w:pPr>
        <w:suppressAutoHyphens/>
        <w:spacing w:before="120" w:after="120" w:line="276" w:lineRule="auto"/>
        <w:contextualSpacing/>
        <w:rPr>
          <w:rFonts w:cstheme="minorHAnsi"/>
          <w:color w:val="000000" w:themeColor="text1"/>
          <w:lang w:val="en"/>
        </w:rPr>
      </w:pPr>
      <w:r w:rsidRPr="00FA1566">
        <w:rPr>
          <w:rFonts w:cstheme="minorHAnsi"/>
          <w:color w:val="000000" w:themeColor="text1"/>
          <w:lang w:val="en"/>
        </w:rPr>
        <w:lastRenderedPageBreak/>
        <w:t xml:space="preserve">Please tell us about your project by responding to </w:t>
      </w:r>
      <w:r>
        <w:rPr>
          <w:rFonts w:cstheme="minorHAnsi"/>
          <w:color w:val="000000" w:themeColor="text1"/>
          <w:lang w:val="en"/>
        </w:rPr>
        <w:t>four</w:t>
      </w:r>
      <w:r w:rsidRPr="00FA1566">
        <w:rPr>
          <w:rFonts w:cstheme="minorHAnsi"/>
          <w:color w:val="000000" w:themeColor="text1"/>
          <w:lang w:val="en"/>
        </w:rPr>
        <w:t xml:space="preserve"> questions! </w:t>
      </w:r>
    </w:p>
    <w:p w14:paraId="7010A2B6" w14:textId="77777777" w:rsidR="00B44941" w:rsidRPr="00FA1566" w:rsidRDefault="00B44941" w:rsidP="00B44941">
      <w:pPr>
        <w:suppressAutoHyphens/>
        <w:spacing w:before="120" w:after="120" w:line="276" w:lineRule="auto"/>
        <w:contextualSpacing/>
        <w:rPr>
          <w:lang w:val="en"/>
        </w:rPr>
      </w:pPr>
      <w:r w:rsidRPr="00FA1566">
        <w:rPr>
          <w:rFonts w:cstheme="minorHAnsi"/>
          <w:color w:val="000000" w:themeColor="text1"/>
          <w:lang w:val="en"/>
        </w:rPr>
        <w:t xml:space="preserve">1. What activities are you planning? </w:t>
      </w:r>
      <w:r w:rsidRPr="00FA1566">
        <w:rPr>
          <w:i/>
          <w:iCs/>
          <w:lang w:val="en"/>
        </w:rPr>
        <w:t>Funding can be provided only for activities in this list</w:t>
      </w:r>
      <w:r w:rsidRPr="00FA1566">
        <w:rPr>
          <w:rStyle w:val="FootnoteReference"/>
          <w:i/>
          <w:iCs/>
          <w:lang w:val="en"/>
        </w:rPr>
        <w:footnoteReference w:id="4"/>
      </w:r>
      <w:r w:rsidRPr="00FA1566">
        <w:rPr>
          <w:i/>
          <w:iCs/>
          <w:lang w:val="en"/>
        </w:rPr>
        <w:t>, so please do not include non-listed activities</w:t>
      </w:r>
      <w:r w:rsidRPr="00FA1566">
        <w:rPr>
          <w:lang w:val="en"/>
        </w:rPr>
        <w:t xml:space="preserve">. </w:t>
      </w:r>
    </w:p>
    <w:p w14:paraId="493F0FFC" w14:textId="77777777" w:rsidR="00B44941" w:rsidRDefault="00B44941" w:rsidP="00B44941">
      <w:pPr>
        <w:suppressAutoHyphens/>
        <w:spacing w:before="120" w:after="120" w:line="276" w:lineRule="auto"/>
        <w:contextualSpacing/>
        <w:rPr>
          <w:rFonts w:cstheme="minorHAnsi"/>
          <w:color w:val="000000" w:themeColor="text1"/>
          <w:lang w:val="en"/>
        </w:rPr>
      </w:pPr>
      <w:r w:rsidRPr="00FA1566">
        <w:rPr>
          <w:lang w:val="en"/>
        </w:rPr>
        <w:t xml:space="preserve">2. </w:t>
      </w:r>
      <w:r w:rsidRPr="00FA1566">
        <w:rPr>
          <w:rFonts w:cstheme="minorHAnsi"/>
          <w:color w:val="000000" w:themeColor="text1"/>
          <w:lang w:val="en"/>
        </w:rPr>
        <w:t xml:space="preserve">What members of the </w:t>
      </w:r>
      <w:r>
        <w:rPr>
          <w:rFonts w:cstheme="minorHAnsi"/>
          <w:color w:val="000000" w:themeColor="text1"/>
          <w:lang w:val="en"/>
        </w:rPr>
        <w:t xml:space="preserve">LBTIQ </w:t>
      </w:r>
      <w:r w:rsidRPr="00FA1566">
        <w:rPr>
          <w:rFonts w:cstheme="minorHAnsi"/>
          <w:color w:val="000000" w:themeColor="text1"/>
          <w:lang w:val="en"/>
        </w:rPr>
        <w:t xml:space="preserve">community are you going to work with? </w:t>
      </w:r>
    </w:p>
    <w:p w14:paraId="135517BB"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Pr>
          <w:rFonts w:cstheme="minorHAnsi"/>
          <w:color w:val="000000" w:themeColor="text1"/>
          <w:lang w:val="en"/>
        </w:rPr>
        <w:t xml:space="preserve">3. What NGO partners and what other stakeholders do you plan to involve in the project? </w:t>
      </w:r>
      <w:r w:rsidRPr="00E131AA">
        <w:rPr>
          <w:rFonts w:cstheme="minorHAnsi"/>
          <w:i/>
          <w:iCs/>
          <w:color w:val="000000" w:themeColor="text1"/>
          <w:lang w:val="en"/>
        </w:rPr>
        <w:t xml:space="preserve">Please feel free to include these as collaborative partners. </w:t>
      </w:r>
    </w:p>
    <w:p w14:paraId="427C2AF7" w14:textId="77777777" w:rsidR="00B44941" w:rsidRPr="00FA1566" w:rsidRDefault="00B44941" w:rsidP="00B44941">
      <w:pPr>
        <w:suppressAutoHyphens/>
        <w:spacing w:before="120" w:after="120" w:line="276" w:lineRule="auto"/>
        <w:contextualSpacing/>
        <w:rPr>
          <w:rFonts w:cstheme="minorHAnsi"/>
          <w:color w:val="000000" w:themeColor="text1"/>
          <w:lang w:val="en"/>
        </w:rPr>
      </w:pPr>
      <w:r>
        <w:rPr>
          <w:rFonts w:cstheme="minorHAnsi"/>
          <w:color w:val="000000" w:themeColor="text1"/>
          <w:lang w:val="en"/>
        </w:rPr>
        <w:t>4</w:t>
      </w:r>
      <w:r w:rsidRPr="00FA1566">
        <w:rPr>
          <w:rFonts w:cstheme="minorHAnsi"/>
          <w:color w:val="000000" w:themeColor="text1"/>
          <w:lang w:val="en"/>
        </w:rPr>
        <w:t xml:space="preserve">. What results would you like to achieve, and how long will these results influence the life of the community? </w:t>
      </w:r>
      <w:r w:rsidRPr="00FA1566">
        <w:rPr>
          <w:rFonts w:cstheme="minorHAnsi"/>
          <w:i/>
          <w:iCs/>
          <w:color w:val="000000" w:themeColor="text1"/>
          <w:lang w:val="en"/>
        </w:rPr>
        <w:t>Max 4 paragraphs in total</w:t>
      </w:r>
      <w:r w:rsidRPr="00FA1566">
        <w:rPr>
          <w:rFonts w:cstheme="minorHAnsi"/>
          <w:color w:val="000000" w:themeColor="text1"/>
          <w:lang w:val="en"/>
        </w:rPr>
        <w:t>:</w:t>
      </w:r>
    </w:p>
    <w:p w14:paraId="30890AE4" w14:textId="77777777" w:rsidR="00B44941" w:rsidRPr="00FA1566" w:rsidRDefault="00B44941" w:rsidP="00B44941">
      <w:pPr>
        <w:adjustRightInd w:val="0"/>
        <w:spacing w:line="276" w:lineRule="auto"/>
        <w:rPr>
          <w:lang w:val="en"/>
        </w:rPr>
      </w:pPr>
    </w:p>
    <w:p w14:paraId="14739968" w14:textId="77777777" w:rsidR="00B44941" w:rsidRPr="00FA1566" w:rsidRDefault="00B44941" w:rsidP="00B44941">
      <w:pPr>
        <w:adjustRightInd w:val="0"/>
        <w:spacing w:line="276" w:lineRule="auto"/>
        <w:rPr>
          <w:lang w:val="en"/>
        </w:rPr>
      </w:pPr>
    </w:p>
    <w:p w14:paraId="31D0F6AF" w14:textId="77777777" w:rsidR="00B44941" w:rsidRPr="00FA1566" w:rsidRDefault="00B44941" w:rsidP="00B44941">
      <w:pPr>
        <w:adjustRightInd w:val="0"/>
        <w:spacing w:line="276" w:lineRule="auto"/>
        <w:rPr>
          <w:lang w:val="en"/>
        </w:rPr>
      </w:pPr>
    </w:p>
    <w:p w14:paraId="3894717D" w14:textId="77777777" w:rsidR="00B44941" w:rsidRDefault="00B44941" w:rsidP="00B44941">
      <w:pPr>
        <w:adjustRightInd w:val="0"/>
        <w:spacing w:line="276" w:lineRule="auto"/>
        <w:rPr>
          <w:lang w:val="en"/>
        </w:rPr>
      </w:pPr>
    </w:p>
    <w:p w14:paraId="31D2A10D" w14:textId="77777777" w:rsidR="00B44941" w:rsidRPr="00FA1566" w:rsidRDefault="00B44941" w:rsidP="00B44941">
      <w:pPr>
        <w:adjustRightInd w:val="0"/>
        <w:spacing w:line="276" w:lineRule="auto"/>
        <w:rPr>
          <w:lang w:val="en"/>
        </w:rPr>
      </w:pPr>
      <w:r w:rsidRPr="00E131AA">
        <w:rPr>
          <w:lang w:val="en"/>
        </w:rPr>
        <w:t xml:space="preserve">Please provide </w:t>
      </w:r>
      <w:proofErr w:type="gramStart"/>
      <w:r w:rsidRPr="00E131AA">
        <w:rPr>
          <w:lang w:val="en"/>
        </w:rPr>
        <w:t>a brief summary</w:t>
      </w:r>
      <w:proofErr w:type="gramEnd"/>
      <w:r w:rsidRPr="00E131AA">
        <w:rPr>
          <w:lang w:val="en"/>
        </w:rPr>
        <w:t xml:space="preserve"> of the project (</w:t>
      </w:r>
      <w:r w:rsidRPr="00E131AA">
        <w:rPr>
          <w:i/>
          <w:iCs/>
          <w:lang w:val="en"/>
        </w:rPr>
        <w:t>max. 2 sentences</w:t>
      </w:r>
      <w:r w:rsidRPr="00E131AA">
        <w:rPr>
          <w:lang w:val="en"/>
        </w:rPr>
        <w:t>):</w:t>
      </w:r>
    </w:p>
    <w:p w14:paraId="787944FD" w14:textId="77777777" w:rsidR="00B44941" w:rsidRPr="00FA1566" w:rsidRDefault="00B44941" w:rsidP="00B44941">
      <w:pPr>
        <w:adjustRightInd w:val="0"/>
        <w:spacing w:line="276" w:lineRule="auto"/>
        <w:rPr>
          <w:lang w:val="en"/>
        </w:rPr>
      </w:pPr>
      <w:r w:rsidRPr="00FA1566">
        <w:rPr>
          <w:lang w:val="en"/>
        </w:rPr>
        <w:t>Start date</w:t>
      </w:r>
      <w:r>
        <w:rPr>
          <w:lang w:val="en"/>
        </w:rPr>
        <w:t xml:space="preserve"> (</w:t>
      </w:r>
      <w:r w:rsidRPr="00E131AA">
        <w:rPr>
          <w:i/>
          <w:iCs/>
          <w:lang w:val="en"/>
        </w:rPr>
        <w:t>Please note it should be</w:t>
      </w:r>
      <w:r>
        <w:rPr>
          <w:i/>
          <w:iCs/>
          <w:lang w:val="en"/>
        </w:rPr>
        <w:t xml:space="preserve"> in</w:t>
      </w:r>
      <w:r w:rsidRPr="00E131AA">
        <w:rPr>
          <w:i/>
          <w:iCs/>
          <w:lang w:val="en"/>
        </w:rPr>
        <w:t xml:space="preserve"> </w:t>
      </w:r>
      <w:r>
        <w:rPr>
          <w:i/>
          <w:iCs/>
          <w:lang w:val="en"/>
        </w:rPr>
        <w:t>August</w:t>
      </w:r>
      <w:r w:rsidRPr="00E131AA">
        <w:rPr>
          <w:i/>
          <w:iCs/>
          <w:lang w:val="en"/>
        </w:rPr>
        <w:t xml:space="preserve"> </w:t>
      </w:r>
      <w:r>
        <w:rPr>
          <w:i/>
          <w:iCs/>
          <w:lang w:val="en"/>
        </w:rPr>
        <w:t>or</w:t>
      </w:r>
      <w:r w:rsidRPr="00E131AA">
        <w:rPr>
          <w:i/>
          <w:iCs/>
          <w:lang w:val="en"/>
        </w:rPr>
        <w:t xml:space="preserve"> September 2024)</w:t>
      </w:r>
      <w:r w:rsidRPr="00FA1566">
        <w:rPr>
          <w:lang w:val="en"/>
        </w:rPr>
        <w:t>:</w:t>
      </w:r>
    </w:p>
    <w:p w14:paraId="5F5892DF" w14:textId="77777777" w:rsidR="00B44941" w:rsidRPr="00FA1566" w:rsidRDefault="00B44941" w:rsidP="00B44941">
      <w:pPr>
        <w:adjustRightInd w:val="0"/>
        <w:spacing w:line="276" w:lineRule="auto"/>
        <w:rPr>
          <w:lang w:val="en"/>
        </w:rPr>
      </w:pPr>
      <w:r w:rsidRPr="00FA1566">
        <w:rPr>
          <w:lang w:val="en"/>
        </w:rPr>
        <w:t>End date</w:t>
      </w:r>
      <w:r>
        <w:rPr>
          <w:lang w:val="en"/>
        </w:rPr>
        <w:t xml:space="preserve"> (</w:t>
      </w:r>
      <w:r w:rsidRPr="00E131AA">
        <w:rPr>
          <w:i/>
          <w:iCs/>
          <w:lang w:val="en"/>
        </w:rPr>
        <w:t>Please note the project length should be between 6 and 12 months</w:t>
      </w:r>
      <w:r>
        <w:rPr>
          <w:lang w:val="en"/>
        </w:rPr>
        <w:t>):</w:t>
      </w:r>
    </w:p>
    <w:p w14:paraId="640763AE" w14:textId="77777777" w:rsidR="00B44941" w:rsidRDefault="00B44941" w:rsidP="00B44941">
      <w:pPr>
        <w:adjustRightInd w:val="0"/>
        <w:spacing w:line="276" w:lineRule="auto"/>
        <w:rPr>
          <w:lang w:val="en"/>
        </w:rPr>
      </w:pPr>
      <w:r w:rsidRPr="00FA1566">
        <w:rPr>
          <w:lang w:val="en"/>
        </w:rPr>
        <w:t>Any other note/ comment on the project that you consider important:</w:t>
      </w:r>
    </w:p>
    <w:p w14:paraId="0A87EEEB" w14:textId="77777777" w:rsidR="00B44941" w:rsidRDefault="00B44941" w:rsidP="00B44941">
      <w:pPr>
        <w:adjustRightInd w:val="0"/>
        <w:spacing w:line="276" w:lineRule="auto"/>
        <w:rPr>
          <w:lang w:val="en"/>
        </w:rPr>
      </w:pPr>
    </w:p>
    <w:p w14:paraId="1BE565A5" w14:textId="77777777" w:rsidR="00B44941" w:rsidRPr="00FA1566" w:rsidRDefault="00B44941" w:rsidP="00B44941">
      <w:pPr>
        <w:adjustRightInd w:val="0"/>
        <w:spacing w:line="276" w:lineRule="auto"/>
        <w:rPr>
          <w:lang w:val="en"/>
        </w:rPr>
      </w:pPr>
      <w:r w:rsidRPr="00FA1566">
        <w:rPr>
          <w:lang w:val="en"/>
        </w:rPr>
        <w:lastRenderedPageBreak/>
        <w:t>III. The budget</w:t>
      </w:r>
    </w:p>
    <w:p w14:paraId="4A792E3A" w14:textId="77777777" w:rsidR="00B44941" w:rsidRPr="00FA1566" w:rsidRDefault="00B44941" w:rsidP="00B44941">
      <w:pPr>
        <w:adjustRightInd w:val="0"/>
        <w:spacing w:line="276" w:lineRule="auto"/>
        <w:rPr>
          <w:lang w:val="en"/>
        </w:rPr>
      </w:pPr>
      <w:r w:rsidRPr="00FA1566">
        <w:rPr>
          <w:lang w:val="en"/>
        </w:rPr>
        <w:t xml:space="preserve">Please note that the budget should be prepared in EUR. This budget is based on the </w:t>
      </w:r>
      <w:r w:rsidRPr="00FA1566">
        <w:rPr>
          <w:b/>
          <w:bCs/>
          <w:lang w:val="en"/>
        </w:rPr>
        <w:t>main activities</w:t>
      </w:r>
      <w:r w:rsidRPr="00FA1566">
        <w:rPr>
          <w:lang w:val="en"/>
        </w:rPr>
        <w:t xml:space="preserve"> that you plan to undertake. Please prepare the budget for the amount that you request from EL*C.</w:t>
      </w:r>
    </w:p>
    <w:tbl>
      <w:tblPr>
        <w:tblStyle w:val="TableGrid"/>
        <w:tblW w:w="10060" w:type="dxa"/>
        <w:tblLook w:val="04A0" w:firstRow="1" w:lastRow="0" w:firstColumn="1" w:lastColumn="0" w:noHBand="0" w:noVBand="1"/>
      </w:tblPr>
      <w:tblGrid>
        <w:gridCol w:w="1396"/>
        <w:gridCol w:w="3277"/>
        <w:gridCol w:w="754"/>
        <w:gridCol w:w="4633"/>
      </w:tblGrid>
      <w:tr w:rsidR="00B44941" w:rsidRPr="00FA1566" w14:paraId="45D6D752" w14:textId="77777777" w:rsidTr="0091679B">
        <w:trPr>
          <w:trHeight w:hRule="exact" w:val="1306"/>
        </w:trPr>
        <w:tc>
          <w:tcPr>
            <w:tcW w:w="1396" w:type="dxa"/>
          </w:tcPr>
          <w:p w14:paraId="25EF4542" w14:textId="77777777" w:rsidR="00B44941" w:rsidRPr="00FA1566" w:rsidRDefault="00B44941" w:rsidP="0091679B">
            <w:pPr>
              <w:adjustRightInd w:val="0"/>
              <w:spacing w:line="276" w:lineRule="auto"/>
              <w:rPr>
                <w:b/>
                <w:bCs/>
                <w:lang w:val="en"/>
              </w:rPr>
            </w:pPr>
            <w:r w:rsidRPr="00FA1566">
              <w:rPr>
                <w:b/>
                <w:bCs/>
                <w:lang w:val="en"/>
              </w:rPr>
              <w:t>Activities:</w:t>
            </w:r>
          </w:p>
        </w:tc>
        <w:tc>
          <w:tcPr>
            <w:tcW w:w="3277" w:type="dxa"/>
          </w:tcPr>
          <w:p w14:paraId="6740B4D0" w14:textId="77777777" w:rsidR="00B44941" w:rsidRPr="00FA1566" w:rsidRDefault="00B44941" w:rsidP="0091679B">
            <w:pPr>
              <w:adjustRightInd w:val="0"/>
              <w:spacing w:line="276" w:lineRule="auto"/>
              <w:rPr>
                <w:b/>
                <w:bCs/>
                <w:lang w:val="en"/>
              </w:rPr>
            </w:pPr>
            <w:r w:rsidRPr="00FA1566">
              <w:rPr>
                <w:b/>
                <w:bCs/>
                <w:lang w:val="en"/>
              </w:rPr>
              <w:t>Budget lines</w:t>
            </w:r>
          </w:p>
        </w:tc>
        <w:tc>
          <w:tcPr>
            <w:tcW w:w="754" w:type="dxa"/>
          </w:tcPr>
          <w:p w14:paraId="38658679" w14:textId="77777777" w:rsidR="00B44941" w:rsidRPr="00FA1566" w:rsidRDefault="00B44941" w:rsidP="0091679B">
            <w:pPr>
              <w:adjustRightInd w:val="0"/>
              <w:spacing w:line="276" w:lineRule="auto"/>
              <w:rPr>
                <w:b/>
                <w:bCs/>
                <w:lang w:val="en"/>
              </w:rPr>
            </w:pPr>
            <w:r w:rsidRPr="00FA1566">
              <w:rPr>
                <w:b/>
                <w:bCs/>
                <w:lang w:val="en"/>
              </w:rPr>
              <w:t>Cost (EUR)</w:t>
            </w:r>
          </w:p>
        </w:tc>
        <w:tc>
          <w:tcPr>
            <w:tcW w:w="4633" w:type="dxa"/>
          </w:tcPr>
          <w:p w14:paraId="29E4B3EA" w14:textId="77777777" w:rsidR="00B44941" w:rsidRPr="00FA1566" w:rsidRDefault="00B44941" w:rsidP="0091679B">
            <w:pPr>
              <w:adjustRightInd w:val="0"/>
              <w:spacing w:line="276" w:lineRule="auto"/>
              <w:rPr>
                <w:lang w:val="en"/>
              </w:rPr>
            </w:pPr>
            <w:r w:rsidRPr="00FA1566">
              <w:rPr>
                <w:b/>
                <w:bCs/>
                <w:lang w:val="en"/>
              </w:rPr>
              <w:t>Cost Justification:</w:t>
            </w:r>
            <w:r w:rsidRPr="00FA1566">
              <w:rPr>
                <w:lang w:val="en"/>
              </w:rPr>
              <w:t xml:space="preserve"> Please provide a breakdown of all expenses required </w:t>
            </w:r>
            <w:proofErr w:type="gramStart"/>
            <w:r w:rsidRPr="00FA1566">
              <w:rPr>
                <w:lang w:val="en"/>
              </w:rPr>
              <w:t>to execute</w:t>
            </w:r>
            <w:proofErr w:type="gramEnd"/>
            <w:r w:rsidRPr="00FA1566">
              <w:rPr>
                <w:lang w:val="en"/>
              </w:rPr>
              <w:t xml:space="preserve"> the activity. This should include a detailed explanation of all listed costs.</w:t>
            </w:r>
          </w:p>
        </w:tc>
      </w:tr>
      <w:tr w:rsidR="00B44941" w:rsidRPr="00FA1566" w14:paraId="0DEC2FE2" w14:textId="77777777" w:rsidTr="0091679B">
        <w:trPr>
          <w:trHeight w:hRule="exact" w:val="851"/>
        </w:trPr>
        <w:tc>
          <w:tcPr>
            <w:tcW w:w="1396" w:type="dxa"/>
            <w:vMerge w:val="restart"/>
          </w:tcPr>
          <w:p w14:paraId="5E0F5149" w14:textId="77777777" w:rsidR="00B44941" w:rsidRPr="00FA1566" w:rsidRDefault="00B44941" w:rsidP="0091679B">
            <w:pPr>
              <w:adjustRightInd w:val="0"/>
              <w:spacing w:line="276" w:lineRule="auto"/>
              <w:rPr>
                <w:b/>
                <w:bCs/>
                <w:lang w:val="en"/>
              </w:rPr>
            </w:pPr>
            <w:r w:rsidRPr="00FA1566">
              <w:rPr>
                <w:b/>
                <w:bCs/>
                <w:lang w:val="en"/>
              </w:rPr>
              <w:t>Activity 1:</w:t>
            </w:r>
          </w:p>
          <w:p w14:paraId="0CAE37F6" w14:textId="77777777" w:rsidR="00B44941" w:rsidRPr="00FA1566" w:rsidRDefault="00B44941" w:rsidP="0091679B">
            <w:pPr>
              <w:adjustRightInd w:val="0"/>
              <w:spacing w:line="276" w:lineRule="auto"/>
              <w:rPr>
                <w:b/>
                <w:bCs/>
                <w:color w:val="C00000"/>
                <w:lang w:val="en"/>
              </w:rPr>
            </w:pPr>
            <w:r w:rsidRPr="00FA1566">
              <w:rPr>
                <w:rFonts w:ascii="Arial" w:hAnsi="Arial" w:cs="Arial"/>
                <w:color w:val="C00000"/>
                <w:shd w:val="clear" w:color="auto" w:fill="FFFFFF"/>
              </w:rPr>
              <w:t>[</w:t>
            </w:r>
            <w:r w:rsidRPr="00FA1566">
              <w:rPr>
                <w:color w:val="C00000"/>
                <w:lang w:val="en"/>
              </w:rPr>
              <w:t>type here name of the activity</w:t>
            </w:r>
            <w:r w:rsidRPr="00FA1566">
              <w:rPr>
                <w:rFonts w:ascii="Arial" w:hAnsi="Arial" w:cs="Arial"/>
                <w:color w:val="C00000"/>
                <w:shd w:val="clear" w:color="auto" w:fill="FFFFFF"/>
              </w:rPr>
              <w:t>]</w:t>
            </w:r>
            <w:r w:rsidRPr="00FA1566">
              <w:rPr>
                <w:rStyle w:val="apple-converted-space"/>
                <w:rFonts w:ascii="Arial" w:hAnsi="Arial" w:cs="Arial"/>
                <w:color w:val="C00000"/>
                <w:shd w:val="clear" w:color="auto" w:fill="FFFFFF"/>
              </w:rPr>
              <w:t> </w:t>
            </w:r>
          </w:p>
          <w:p w14:paraId="12A59510" w14:textId="77777777" w:rsidR="00B44941" w:rsidRPr="00FA1566" w:rsidRDefault="00B44941" w:rsidP="0091679B">
            <w:pPr>
              <w:adjustRightInd w:val="0"/>
              <w:spacing w:line="276" w:lineRule="auto"/>
              <w:rPr>
                <w:lang w:val="en"/>
              </w:rPr>
            </w:pPr>
          </w:p>
        </w:tc>
        <w:tc>
          <w:tcPr>
            <w:tcW w:w="3277" w:type="dxa"/>
          </w:tcPr>
          <w:p w14:paraId="75543F3B" w14:textId="77777777" w:rsidR="00B44941" w:rsidRPr="00FA1566" w:rsidRDefault="00B44941" w:rsidP="0091679B">
            <w:pPr>
              <w:rPr>
                <w:rFonts w:eastAsia="Times New Roman"/>
                <w:color w:val="000000"/>
              </w:rPr>
            </w:pPr>
            <w:r w:rsidRPr="00FA1566">
              <w:rPr>
                <w:color w:val="000000"/>
              </w:rPr>
              <w:t>A. Personnel</w:t>
            </w:r>
          </w:p>
          <w:p w14:paraId="3C0AB205" w14:textId="77777777" w:rsidR="00B44941" w:rsidRPr="00FA1566" w:rsidRDefault="00B44941" w:rsidP="0091679B">
            <w:pPr>
              <w:adjustRightInd w:val="0"/>
              <w:spacing w:line="276" w:lineRule="auto"/>
              <w:rPr>
                <w:sz w:val="16"/>
                <w:szCs w:val="16"/>
                <w:lang w:val="en"/>
              </w:rPr>
            </w:pPr>
          </w:p>
        </w:tc>
        <w:tc>
          <w:tcPr>
            <w:tcW w:w="754" w:type="dxa"/>
          </w:tcPr>
          <w:p w14:paraId="015C3FC3" w14:textId="77777777" w:rsidR="00B44941" w:rsidRPr="00FA1566" w:rsidRDefault="00B44941" w:rsidP="0091679B">
            <w:pPr>
              <w:adjustRightInd w:val="0"/>
              <w:spacing w:line="276" w:lineRule="auto"/>
              <w:rPr>
                <w:sz w:val="16"/>
                <w:szCs w:val="16"/>
                <w:lang w:val="en"/>
              </w:rPr>
            </w:pPr>
          </w:p>
        </w:tc>
        <w:tc>
          <w:tcPr>
            <w:tcW w:w="4633" w:type="dxa"/>
          </w:tcPr>
          <w:p w14:paraId="4B06DC6D" w14:textId="77777777" w:rsidR="00B44941" w:rsidRPr="00FA1566" w:rsidRDefault="00B44941" w:rsidP="0091679B">
            <w:pPr>
              <w:adjustRightInd w:val="0"/>
              <w:spacing w:line="276" w:lineRule="auto"/>
              <w:rPr>
                <w:sz w:val="16"/>
                <w:szCs w:val="16"/>
                <w:lang w:val="en"/>
              </w:rPr>
            </w:pPr>
          </w:p>
          <w:p w14:paraId="61433177" w14:textId="77777777" w:rsidR="00B44941" w:rsidRPr="00FA1566" w:rsidRDefault="00B44941" w:rsidP="0091679B">
            <w:pPr>
              <w:adjustRightInd w:val="0"/>
              <w:spacing w:line="276" w:lineRule="auto"/>
              <w:rPr>
                <w:lang w:val="en"/>
              </w:rPr>
            </w:pPr>
          </w:p>
          <w:p w14:paraId="69CD8ECD" w14:textId="77777777" w:rsidR="00B44941" w:rsidRPr="00FA1566" w:rsidRDefault="00B44941" w:rsidP="0091679B">
            <w:pPr>
              <w:adjustRightInd w:val="0"/>
              <w:spacing w:line="276" w:lineRule="auto"/>
              <w:rPr>
                <w:lang w:val="en"/>
              </w:rPr>
            </w:pPr>
            <w:r w:rsidRPr="00FA1566">
              <w:rPr>
                <w:lang w:val="en"/>
              </w:rPr>
              <w:t xml:space="preserve"> </w:t>
            </w:r>
          </w:p>
        </w:tc>
      </w:tr>
      <w:tr w:rsidR="00B44941" w:rsidRPr="00FA1566" w14:paraId="2963C7A9" w14:textId="77777777" w:rsidTr="0091679B">
        <w:trPr>
          <w:trHeight w:hRule="exact" w:val="851"/>
        </w:trPr>
        <w:tc>
          <w:tcPr>
            <w:tcW w:w="1396" w:type="dxa"/>
            <w:vMerge/>
          </w:tcPr>
          <w:p w14:paraId="38F5A9AC" w14:textId="77777777" w:rsidR="00B44941" w:rsidRPr="00FA1566" w:rsidRDefault="00B44941" w:rsidP="0091679B">
            <w:pPr>
              <w:adjustRightInd w:val="0"/>
              <w:spacing w:line="276" w:lineRule="auto"/>
              <w:rPr>
                <w:b/>
                <w:bCs/>
                <w:lang w:val="en"/>
              </w:rPr>
            </w:pPr>
          </w:p>
        </w:tc>
        <w:tc>
          <w:tcPr>
            <w:tcW w:w="3277" w:type="dxa"/>
          </w:tcPr>
          <w:p w14:paraId="437B0AA5" w14:textId="77777777" w:rsidR="00B44941" w:rsidRPr="00FA1566" w:rsidRDefault="00B44941" w:rsidP="0091679B">
            <w:pPr>
              <w:rPr>
                <w:rFonts w:eastAsia="Times New Roman"/>
                <w:color w:val="000000"/>
              </w:rPr>
            </w:pPr>
            <w:r w:rsidRPr="00FA1566">
              <w:rPr>
                <w:color w:val="000000"/>
              </w:rPr>
              <w:t>B. Subcontracting</w:t>
            </w:r>
          </w:p>
          <w:p w14:paraId="625429A4" w14:textId="77777777" w:rsidR="00B44941" w:rsidRPr="00FA1566" w:rsidRDefault="00B44941" w:rsidP="0091679B">
            <w:pPr>
              <w:adjustRightInd w:val="0"/>
              <w:spacing w:line="276" w:lineRule="auto"/>
              <w:rPr>
                <w:sz w:val="16"/>
                <w:szCs w:val="16"/>
                <w:lang w:val="en"/>
              </w:rPr>
            </w:pPr>
          </w:p>
        </w:tc>
        <w:tc>
          <w:tcPr>
            <w:tcW w:w="754" w:type="dxa"/>
          </w:tcPr>
          <w:p w14:paraId="51CE6047" w14:textId="77777777" w:rsidR="00B44941" w:rsidRPr="00FA1566" w:rsidRDefault="00B44941" w:rsidP="0091679B">
            <w:pPr>
              <w:adjustRightInd w:val="0"/>
              <w:spacing w:line="276" w:lineRule="auto"/>
              <w:rPr>
                <w:sz w:val="16"/>
                <w:szCs w:val="16"/>
                <w:lang w:val="en"/>
              </w:rPr>
            </w:pPr>
          </w:p>
        </w:tc>
        <w:tc>
          <w:tcPr>
            <w:tcW w:w="4633" w:type="dxa"/>
          </w:tcPr>
          <w:p w14:paraId="75506C9D" w14:textId="77777777" w:rsidR="00B44941" w:rsidRPr="00FA1566" w:rsidRDefault="00B44941" w:rsidP="0091679B">
            <w:pPr>
              <w:adjustRightInd w:val="0"/>
              <w:spacing w:line="276" w:lineRule="auto"/>
              <w:rPr>
                <w:sz w:val="16"/>
                <w:szCs w:val="16"/>
                <w:lang w:val="en"/>
              </w:rPr>
            </w:pPr>
          </w:p>
        </w:tc>
      </w:tr>
      <w:tr w:rsidR="00B44941" w:rsidRPr="00FA1566" w14:paraId="4516D846" w14:textId="77777777" w:rsidTr="0091679B">
        <w:trPr>
          <w:trHeight w:hRule="exact" w:val="851"/>
        </w:trPr>
        <w:tc>
          <w:tcPr>
            <w:tcW w:w="1396" w:type="dxa"/>
            <w:vMerge/>
          </w:tcPr>
          <w:p w14:paraId="73EF6559" w14:textId="77777777" w:rsidR="00B44941" w:rsidRPr="00FA1566" w:rsidRDefault="00B44941" w:rsidP="0091679B">
            <w:pPr>
              <w:adjustRightInd w:val="0"/>
              <w:spacing w:line="276" w:lineRule="auto"/>
              <w:rPr>
                <w:b/>
                <w:bCs/>
                <w:lang w:val="en"/>
              </w:rPr>
            </w:pPr>
          </w:p>
        </w:tc>
        <w:tc>
          <w:tcPr>
            <w:tcW w:w="3277" w:type="dxa"/>
          </w:tcPr>
          <w:p w14:paraId="4210080F" w14:textId="77777777" w:rsidR="00B44941" w:rsidRPr="00FA1566" w:rsidRDefault="00B44941" w:rsidP="0091679B">
            <w:pPr>
              <w:rPr>
                <w:rFonts w:eastAsia="Times New Roman"/>
                <w:color w:val="000000"/>
              </w:rPr>
            </w:pPr>
            <w:r w:rsidRPr="00FA1566">
              <w:rPr>
                <w:color w:val="000000"/>
              </w:rPr>
              <w:t>C.1a Travel</w:t>
            </w:r>
          </w:p>
          <w:p w14:paraId="7C1203AF" w14:textId="77777777" w:rsidR="00B44941" w:rsidRPr="00FA1566" w:rsidRDefault="00B44941" w:rsidP="0091679B">
            <w:pPr>
              <w:adjustRightInd w:val="0"/>
              <w:spacing w:line="276" w:lineRule="auto"/>
              <w:rPr>
                <w:sz w:val="16"/>
                <w:szCs w:val="16"/>
                <w:lang w:val="en"/>
              </w:rPr>
            </w:pPr>
          </w:p>
        </w:tc>
        <w:tc>
          <w:tcPr>
            <w:tcW w:w="754" w:type="dxa"/>
          </w:tcPr>
          <w:p w14:paraId="5A24416A" w14:textId="77777777" w:rsidR="00B44941" w:rsidRPr="00FA1566" w:rsidRDefault="00B44941" w:rsidP="0091679B">
            <w:pPr>
              <w:adjustRightInd w:val="0"/>
              <w:spacing w:line="276" w:lineRule="auto"/>
              <w:rPr>
                <w:sz w:val="16"/>
                <w:szCs w:val="16"/>
                <w:lang w:val="en"/>
              </w:rPr>
            </w:pPr>
          </w:p>
        </w:tc>
        <w:tc>
          <w:tcPr>
            <w:tcW w:w="4633" w:type="dxa"/>
          </w:tcPr>
          <w:p w14:paraId="3BEE6EA1" w14:textId="77777777" w:rsidR="00B44941" w:rsidRPr="00FA1566" w:rsidRDefault="00B44941" w:rsidP="0091679B">
            <w:pPr>
              <w:adjustRightInd w:val="0"/>
              <w:spacing w:line="276" w:lineRule="auto"/>
              <w:rPr>
                <w:sz w:val="16"/>
                <w:szCs w:val="16"/>
                <w:lang w:val="en"/>
              </w:rPr>
            </w:pPr>
          </w:p>
        </w:tc>
      </w:tr>
      <w:tr w:rsidR="00B44941" w:rsidRPr="00FA1566" w14:paraId="04F98E9D" w14:textId="77777777" w:rsidTr="0091679B">
        <w:trPr>
          <w:trHeight w:hRule="exact" w:val="851"/>
        </w:trPr>
        <w:tc>
          <w:tcPr>
            <w:tcW w:w="1396" w:type="dxa"/>
            <w:vMerge/>
          </w:tcPr>
          <w:p w14:paraId="1873E1B4" w14:textId="77777777" w:rsidR="00B44941" w:rsidRPr="00FA1566" w:rsidRDefault="00B44941" w:rsidP="0091679B">
            <w:pPr>
              <w:adjustRightInd w:val="0"/>
              <w:spacing w:line="276" w:lineRule="auto"/>
              <w:rPr>
                <w:b/>
                <w:bCs/>
                <w:lang w:val="en"/>
              </w:rPr>
            </w:pPr>
          </w:p>
        </w:tc>
        <w:tc>
          <w:tcPr>
            <w:tcW w:w="3277" w:type="dxa"/>
          </w:tcPr>
          <w:p w14:paraId="30A67BED" w14:textId="77777777" w:rsidR="00B44941" w:rsidRPr="00FA1566" w:rsidRDefault="00B44941" w:rsidP="0091679B">
            <w:pPr>
              <w:rPr>
                <w:rFonts w:eastAsia="Times New Roman"/>
                <w:color w:val="000000"/>
              </w:rPr>
            </w:pPr>
            <w:r w:rsidRPr="00FA1566">
              <w:rPr>
                <w:color w:val="000000"/>
              </w:rPr>
              <w:t>C.1b Accommodation</w:t>
            </w:r>
          </w:p>
          <w:p w14:paraId="7DECFC26" w14:textId="77777777" w:rsidR="00B44941" w:rsidRPr="00FA1566" w:rsidRDefault="00B44941" w:rsidP="0091679B">
            <w:pPr>
              <w:adjustRightInd w:val="0"/>
              <w:spacing w:line="276" w:lineRule="auto"/>
              <w:rPr>
                <w:sz w:val="16"/>
                <w:szCs w:val="16"/>
                <w:lang w:val="en"/>
              </w:rPr>
            </w:pPr>
          </w:p>
        </w:tc>
        <w:tc>
          <w:tcPr>
            <w:tcW w:w="754" w:type="dxa"/>
          </w:tcPr>
          <w:p w14:paraId="079241D5" w14:textId="77777777" w:rsidR="00B44941" w:rsidRPr="00FA1566" w:rsidRDefault="00B44941" w:rsidP="0091679B">
            <w:pPr>
              <w:adjustRightInd w:val="0"/>
              <w:spacing w:line="276" w:lineRule="auto"/>
              <w:rPr>
                <w:sz w:val="16"/>
                <w:szCs w:val="16"/>
                <w:lang w:val="en"/>
              </w:rPr>
            </w:pPr>
          </w:p>
        </w:tc>
        <w:tc>
          <w:tcPr>
            <w:tcW w:w="4633" w:type="dxa"/>
          </w:tcPr>
          <w:p w14:paraId="10F43DF5" w14:textId="77777777" w:rsidR="00B44941" w:rsidRPr="00FA1566" w:rsidRDefault="00B44941" w:rsidP="0091679B">
            <w:pPr>
              <w:adjustRightInd w:val="0"/>
              <w:spacing w:line="276" w:lineRule="auto"/>
              <w:rPr>
                <w:sz w:val="16"/>
                <w:szCs w:val="16"/>
                <w:lang w:val="en"/>
              </w:rPr>
            </w:pPr>
          </w:p>
        </w:tc>
      </w:tr>
      <w:tr w:rsidR="00B44941" w:rsidRPr="00FA1566" w14:paraId="40EEFF1C" w14:textId="77777777" w:rsidTr="0091679B">
        <w:trPr>
          <w:trHeight w:hRule="exact" w:val="851"/>
        </w:trPr>
        <w:tc>
          <w:tcPr>
            <w:tcW w:w="1396" w:type="dxa"/>
            <w:vMerge/>
          </w:tcPr>
          <w:p w14:paraId="74E0CFC2" w14:textId="77777777" w:rsidR="00B44941" w:rsidRPr="00FA1566" w:rsidRDefault="00B44941" w:rsidP="0091679B">
            <w:pPr>
              <w:adjustRightInd w:val="0"/>
              <w:spacing w:line="276" w:lineRule="auto"/>
              <w:rPr>
                <w:b/>
                <w:bCs/>
                <w:lang w:val="en"/>
              </w:rPr>
            </w:pPr>
          </w:p>
        </w:tc>
        <w:tc>
          <w:tcPr>
            <w:tcW w:w="3277" w:type="dxa"/>
          </w:tcPr>
          <w:p w14:paraId="6F8F448D" w14:textId="77777777" w:rsidR="00B44941" w:rsidRPr="00FA1566" w:rsidRDefault="00B44941" w:rsidP="0091679B">
            <w:pPr>
              <w:rPr>
                <w:rFonts w:eastAsia="Times New Roman"/>
                <w:color w:val="000000"/>
              </w:rPr>
            </w:pPr>
            <w:r w:rsidRPr="00FA1566">
              <w:rPr>
                <w:color w:val="000000"/>
              </w:rPr>
              <w:t>C.1c Subsistence</w:t>
            </w:r>
          </w:p>
          <w:p w14:paraId="6645D7D2" w14:textId="77777777" w:rsidR="00B44941" w:rsidRPr="00FA1566" w:rsidRDefault="00B44941" w:rsidP="0091679B">
            <w:pPr>
              <w:adjustRightInd w:val="0"/>
              <w:spacing w:line="276" w:lineRule="auto"/>
              <w:rPr>
                <w:sz w:val="16"/>
                <w:szCs w:val="16"/>
                <w:lang w:val="en"/>
              </w:rPr>
            </w:pPr>
          </w:p>
        </w:tc>
        <w:tc>
          <w:tcPr>
            <w:tcW w:w="754" w:type="dxa"/>
          </w:tcPr>
          <w:p w14:paraId="20758435" w14:textId="77777777" w:rsidR="00B44941" w:rsidRPr="00FA1566" w:rsidRDefault="00B44941" w:rsidP="0091679B">
            <w:pPr>
              <w:adjustRightInd w:val="0"/>
              <w:spacing w:line="276" w:lineRule="auto"/>
              <w:rPr>
                <w:sz w:val="16"/>
                <w:szCs w:val="16"/>
                <w:lang w:val="en"/>
              </w:rPr>
            </w:pPr>
          </w:p>
        </w:tc>
        <w:tc>
          <w:tcPr>
            <w:tcW w:w="4633" w:type="dxa"/>
          </w:tcPr>
          <w:p w14:paraId="575DB4D4" w14:textId="77777777" w:rsidR="00B44941" w:rsidRPr="00FA1566" w:rsidRDefault="00B44941" w:rsidP="0091679B">
            <w:pPr>
              <w:adjustRightInd w:val="0"/>
              <w:spacing w:line="276" w:lineRule="auto"/>
              <w:rPr>
                <w:sz w:val="16"/>
                <w:szCs w:val="16"/>
                <w:lang w:val="en"/>
              </w:rPr>
            </w:pPr>
          </w:p>
        </w:tc>
      </w:tr>
      <w:tr w:rsidR="00B44941" w:rsidRPr="00FA1566" w14:paraId="2B35B7E9" w14:textId="77777777" w:rsidTr="0091679B">
        <w:trPr>
          <w:trHeight w:hRule="exact" w:val="851"/>
        </w:trPr>
        <w:tc>
          <w:tcPr>
            <w:tcW w:w="1396" w:type="dxa"/>
            <w:vMerge/>
          </w:tcPr>
          <w:p w14:paraId="2BBDA3B3" w14:textId="77777777" w:rsidR="00B44941" w:rsidRPr="00FA1566" w:rsidRDefault="00B44941" w:rsidP="0091679B">
            <w:pPr>
              <w:adjustRightInd w:val="0"/>
              <w:spacing w:line="276" w:lineRule="auto"/>
              <w:rPr>
                <w:b/>
                <w:bCs/>
                <w:lang w:val="en"/>
              </w:rPr>
            </w:pPr>
          </w:p>
        </w:tc>
        <w:tc>
          <w:tcPr>
            <w:tcW w:w="3277" w:type="dxa"/>
          </w:tcPr>
          <w:p w14:paraId="253DCB4B" w14:textId="77777777" w:rsidR="00B44941" w:rsidRPr="00FA1566" w:rsidRDefault="00B44941" w:rsidP="0091679B">
            <w:pPr>
              <w:rPr>
                <w:rFonts w:eastAsia="Times New Roman"/>
                <w:color w:val="000000"/>
              </w:rPr>
            </w:pPr>
            <w:r w:rsidRPr="00FA1566">
              <w:rPr>
                <w:color w:val="000000"/>
              </w:rPr>
              <w:t>C.2 Equipment</w:t>
            </w:r>
          </w:p>
          <w:p w14:paraId="4EACB7BD" w14:textId="77777777" w:rsidR="00B44941" w:rsidRPr="00FA1566" w:rsidRDefault="00B44941" w:rsidP="0091679B">
            <w:pPr>
              <w:adjustRightInd w:val="0"/>
              <w:spacing w:line="276" w:lineRule="auto"/>
              <w:rPr>
                <w:sz w:val="16"/>
                <w:szCs w:val="16"/>
                <w:lang w:val="en"/>
              </w:rPr>
            </w:pPr>
          </w:p>
        </w:tc>
        <w:tc>
          <w:tcPr>
            <w:tcW w:w="754" w:type="dxa"/>
          </w:tcPr>
          <w:p w14:paraId="5311B00A" w14:textId="77777777" w:rsidR="00B44941" w:rsidRPr="00FA1566" w:rsidRDefault="00B44941" w:rsidP="0091679B">
            <w:pPr>
              <w:adjustRightInd w:val="0"/>
              <w:spacing w:line="276" w:lineRule="auto"/>
              <w:rPr>
                <w:sz w:val="16"/>
                <w:szCs w:val="16"/>
                <w:lang w:val="en"/>
              </w:rPr>
            </w:pPr>
          </w:p>
        </w:tc>
        <w:tc>
          <w:tcPr>
            <w:tcW w:w="4633" w:type="dxa"/>
          </w:tcPr>
          <w:p w14:paraId="689B5C6D" w14:textId="77777777" w:rsidR="00B44941" w:rsidRPr="00FA1566" w:rsidRDefault="00B44941" w:rsidP="0091679B">
            <w:pPr>
              <w:adjustRightInd w:val="0"/>
              <w:spacing w:line="276" w:lineRule="auto"/>
              <w:rPr>
                <w:sz w:val="16"/>
                <w:szCs w:val="16"/>
                <w:lang w:val="en"/>
              </w:rPr>
            </w:pPr>
          </w:p>
        </w:tc>
      </w:tr>
      <w:tr w:rsidR="00B44941" w:rsidRPr="00FA1566" w14:paraId="26577107" w14:textId="77777777" w:rsidTr="0091679B">
        <w:trPr>
          <w:trHeight w:hRule="exact" w:val="851"/>
        </w:trPr>
        <w:tc>
          <w:tcPr>
            <w:tcW w:w="1396" w:type="dxa"/>
            <w:vMerge/>
          </w:tcPr>
          <w:p w14:paraId="46DD3837" w14:textId="77777777" w:rsidR="00B44941" w:rsidRPr="00FA1566" w:rsidRDefault="00B44941" w:rsidP="0091679B">
            <w:pPr>
              <w:adjustRightInd w:val="0"/>
              <w:spacing w:line="276" w:lineRule="auto"/>
              <w:rPr>
                <w:b/>
                <w:bCs/>
                <w:lang w:val="en"/>
              </w:rPr>
            </w:pPr>
          </w:p>
        </w:tc>
        <w:tc>
          <w:tcPr>
            <w:tcW w:w="3277" w:type="dxa"/>
          </w:tcPr>
          <w:p w14:paraId="2FC27644" w14:textId="77777777" w:rsidR="00B44941" w:rsidRPr="00FA1566" w:rsidRDefault="00B44941" w:rsidP="0091679B">
            <w:pPr>
              <w:rPr>
                <w:rFonts w:eastAsia="Times New Roman"/>
                <w:color w:val="000000"/>
              </w:rPr>
            </w:pPr>
            <w:r w:rsidRPr="00FA1566">
              <w:rPr>
                <w:color w:val="000000"/>
              </w:rPr>
              <w:t>C.3 Other goods, works and services</w:t>
            </w:r>
          </w:p>
          <w:p w14:paraId="523FD1D7" w14:textId="77777777" w:rsidR="00B44941" w:rsidRPr="00FA1566" w:rsidRDefault="00B44941" w:rsidP="0091679B">
            <w:pPr>
              <w:adjustRightInd w:val="0"/>
              <w:spacing w:line="276" w:lineRule="auto"/>
              <w:rPr>
                <w:sz w:val="16"/>
                <w:szCs w:val="16"/>
                <w:lang w:val="en"/>
              </w:rPr>
            </w:pPr>
          </w:p>
        </w:tc>
        <w:tc>
          <w:tcPr>
            <w:tcW w:w="754" w:type="dxa"/>
          </w:tcPr>
          <w:p w14:paraId="7561F55A" w14:textId="77777777" w:rsidR="00B44941" w:rsidRPr="00FA1566" w:rsidRDefault="00B44941" w:rsidP="0091679B">
            <w:pPr>
              <w:adjustRightInd w:val="0"/>
              <w:spacing w:line="276" w:lineRule="auto"/>
              <w:rPr>
                <w:sz w:val="16"/>
                <w:szCs w:val="16"/>
                <w:lang w:val="en"/>
              </w:rPr>
            </w:pPr>
          </w:p>
        </w:tc>
        <w:tc>
          <w:tcPr>
            <w:tcW w:w="4633" w:type="dxa"/>
          </w:tcPr>
          <w:p w14:paraId="4A0E6C24" w14:textId="77777777" w:rsidR="00B44941" w:rsidRPr="00FA1566" w:rsidRDefault="00B44941" w:rsidP="0091679B">
            <w:pPr>
              <w:adjustRightInd w:val="0"/>
              <w:spacing w:line="276" w:lineRule="auto"/>
              <w:rPr>
                <w:sz w:val="16"/>
                <w:szCs w:val="16"/>
                <w:lang w:val="en"/>
              </w:rPr>
            </w:pPr>
          </w:p>
        </w:tc>
      </w:tr>
      <w:tr w:rsidR="00B44941" w:rsidRPr="00FA1566" w14:paraId="1927C38A" w14:textId="77777777" w:rsidTr="0091679B">
        <w:trPr>
          <w:trHeight w:hRule="exact" w:val="851"/>
        </w:trPr>
        <w:tc>
          <w:tcPr>
            <w:tcW w:w="1396" w:type="dxa"/>
            <w:vMerge w:val="restart"/>
          </w:tcPr>
          <w:p w14:paraId="0397EC1E" w14:textId="77777777" w:rsidR="00B44941" w:rsidRPr="00FA1566" w:rsidRDefault="00B44941" w:rsidP="0091679B">
            <w:pPr>
              <w:adjustRightInd w:val="0"/>
              <w:spacing w:line="276" w:lineRule="auto"/>
              <w:rPr>
                <w:b/>
                <w:bCs/>
                <w:lang w:val="en"/>
              </w:rPr>
            </w:pPr>
            <w:r w:rsidRPr="00FA1566">
              <w:rPr>
                <w:b/>
                <w:bCs/>
                <w:lang w:val="en"/>
              </w:rPr>
              <w:t>Activity 2:</w:t>
            </w:r>
          </w:p>
          <w:p w14:paraId="7649F4D1" w14:textId="77777777" w:rsidR="00B44941" w:rsidRPr="00FA1566" w:rsidRDefault="00B44941" w:rsidP="0091679B">
            <w:pPr>
              <w:adjustRightInd w:val="0"/>
              <w:spacing w:line="276" w:lineRule="auto"/>
              <w:rPr>
                <w:b/>
                <w:bCs/>
                <w:color w:val="C00000"/>
                <w:lang w:val="en"/>
              </w:rPr>
            </w:pPr>
            <w:r w:rsidRPr="00FA1566">
              <w:rPr>
                <w:rFonts w:ascii="Arial" w:hAnsi="Arial" w:cs="Arial"/>
                <w:color w:val="C00000"/>
                <w:shd w:val="clear" w:color="auto" w:fill="FFFFFF"/>
              </w:rPr>
              <w:t>[</w:t>
            </w:r>
            <w:r w:rsidRPr="00FA1566">
              <w:rPr>
                <w:color w:val="C00000"/>
                <w:lang w:val="en"/>
              </w:rPr>
              <w:t>type here name of the activity</w:t>
            </w:r>
            <w:r w:rsidRPr="00FA1566">
              <w:rPr>
                <w:rFonts w:ascii="Arial" w:hAnsi="Arial" w:cs="Arial"/>
                <w:color w:val="C00000"/>
                <w:shd w:val="clear" w:color="auto" w:fill="FFFFFF"/>
              </w:rPr>
              <w:t>]</w:t>
            </w:r>
            <w:r w:rsidRPr="00FA1566">
              <w:rPr>
                <w:rStyle w:val="apple-converted-space"/>
                <w:rFonts w:ascii="Arial" w:hAnsi="Arial" w:cs="Arial"/>
                <w:color w:val="C00000"/>
                <w:shd w:val="clear" w:color="auto" w:fill="FFFFFF"/>
              </w:rPr>
              <w:t> </w:t>
            </w:r>
          </w:p>
          <w:p w14:paraId="0E41DF6E" w14:textId="77777777" w:rsidR="00B44941" w:rsidRPr="00FA1566" w:rsidRDefault="00B44941" w:rsidP="0091679B">
            <w:pPr>
              <w:adjustRightInd w:val="0"/>
              <w:spacing w:line="276" w:lineRule="auto"/>
              <w:rPr>
                <w:b/>
                <w:bCs/>
                <w:lang w:val="en"/>
              </w:rPr>
            </w:pPr>
          </w:p>
          <w:p w14:paraId="102528D9" w14:textId="77777777" w:rsidR="00B44941" w:rsidRPr="00FA1566" w:rsidRDefault="00B44941" w:rsidP="0091679B">
            <w:pPr>
              <w:adjustRightInd w:val="0"/>
              <w:spacing w:line="276" w:lineRule="auto"/>
              <w:rPr>
                <w:b/>
                <w:bCs/>
                <w:lang w:val="en"/>
              </w:rPr>
            </w:pPr>
          </w:p>
          <w:p w14:paraId="7C9CD4E9" w14:textId="77777777" w:rsidR="00B44941" w:rsidRPr="00FA1566" w:rsidRDefault="00B44941" w:rsidP="0091679B">
            <w:pPr>
              <w:adjustRightInd w:val="0"/>
              <w:spacing w:line="276" w:lineRule="auto"/>
              <w:rPr>
                <w:b/>
                <w:bCs/>
                <w:lang w:val="en"/>
              </w:rPr>
            </w:pPr>
          </w:p>
          <w:p w14:paraId="27A0E4CF" w14:textId="77777777" w:rsidR="00B44941" w:rsidRPr="00FA1566" w:rsidRDefault="00B44941" w:rsidP="0091679B">
            <w:pPr>
              <w:adjustRightInd w:val="0"/>
              <w:spacing w:line="276" w:lineRule="auto"/>
              <w:rPr>
                <w:b/>
                <w:bCs/>
                <w:lang w:val="en"/>
              </w:rPr>
            </w:pPr>
          </w:p>
        </w:tc>
        <w:tc>
          <w:tcPr>
            <w:tcW w:w="3277" w:type="dxa"/>
          </w:tcPr>
          <w:p w14:paraId="62769DE8" w14:textId="77777777" w:rsidR="00B44941" w:rsidRPr="00FA1566" w:rsidRDefault="00B44941" w:rsidP="0091679B">
            <w:pPr>
              <w:rPr>
                <w:rFonts w:eastAsia="Times New Roman"/>
                <w:color w:val="000000"/>
              </w:rPr>
            </w:pPr>
            <w:r w:rsidRPr="00FA1566">
              <w:rPr>
                <w:color w:val="000000"/>
              </w:rPr>
              <w:t>A. Personnel</w:t>
            </w:r>
          </w:p>
          <w:p w14:paraId="7B94BCC5" w14:textId="77777777" w:rsidR="00B44941" w:rsidRPr="00FA1566" w:rsidRDefault="00B44941" w:rsidP="0091679B">
            <w:pPr>
              <w:adjustRightInd w:val="0"/>
              <w:spacing w:line="276" w:lineRule="auto"/>
              <w:rPr>
                <w:sz w:val="16"/>
                <w:szCs w:val="16"/>
                <w:lang w:val="en"/>
              </w:rPr>
            </w:pPr>
          </w:p>
        </w:tc>
        <w:tc>
          <w:tcPr>
            <w:tcW w:w="754" w:type="dxa"/>
          </w:tcPr>
          <w:p w14:paraId="141ADC90" w14:textId="77777777" w:rsidR="00B44941" w:rsidRPr="00FA1566" w:rsidRDefault="00B44941" w:rsidP="0091679B">
            <w:pPr>
              <w:adjustRightInd w:val="0"/>
              <w:spacing w:line="276" w:lineRule="auto"/>
              <w:rPr>
                <w:sz w:val="16"/>
                <w:szCs w:val="16"/>
                <w:lang w:val="en"/>
              </w:rPr>
            </w:pPr>
          </w:p>
        </w:tc>
        <w:tc>
          <w:tcPr>
            <w:tcW w:w="4633" w:type="dxa"/>
          </w:tcPr>
          <w:p w14:paraId="658C31B0" w14:textId="77777777" w:rsidR="00B44941" w:rsidRPr="00FA1566" w:rsidRDefault="00B44941" w:rsidP="0091679B">
            <w:pPr>
              <w:adjustRightInd w:val="0"/>
              <w:spacing w:line="276" w:lineRule="auto"/>
              <w:rPr>
                <w:lang w:val="en"/>
              </w:rPr>
            </w:pPr>
          </w:p>
          <w:p w14:paraId="4E5B21AD" w14:textId="77777777" w:rsidR="00B44941" w:rsidRPr="00FA1566" w:rsidRDefault="00B44941" w:rsidP="0091679B">
            <w:pPr>
              <w:adjustRightInd w:val="0"/>
              <w:spacing w:line="276" w:lineRule="auto"/>
              <w:rPr>
                <w:lang w:val="en"/>
              </w:rPr>
            </w:pPr>
          </w:p>
        </w:tc>
      </w:tr>
      <w:tr w:rsidR="00B44941" w:rsidRPr="00FA1566" w14:paraId="63FAA41F" w14:textId="77777777" w:rsidTr="0091679B">
        <w:trPr>
          <w:trHeight w:hRule="exact" w:val="851"/>
        </w:trPr>
        <w:tc>
          <w:tcPr>
            <w:tcW w:w="1396" w:type="dxa"/>
            <w:vMerge/>
          </w:tcPr>
          <w:p w14:paraId="258548DF" w14:textId="77777777" w:rsidR="00B44941" w:rsidRPr="00FA1566" w:rsidRDefault="00B44941" w:rsidP="0091679B">
            <w:pPr>
              <w:adjustRightInd w:val="0"/>
              <w:spacing w:line="276" w:lineRule="auto"/>
              <w:rPr>
                <w:b/>
                <w:bCs/>
                <w:lang w:val="en"/>
              </w:rPr>
            </w:pPr>
          </w:p>
        </w:tc>
        <w:tc>
          <w:tcPr>
            <w:tcW w:w="3277" w:type="dxa"/>
          </w:tcPr>
          <w:p w14:paraId="05494E49" w14:textId="77777777" w:rsidR="00B44941" w:rsidRPr="00FA1566" w:rsidRDefault="00B44941" w:rsidP="0091679B">
            <w:pPr>
              <w:rPr>
                <w:rFonts w:eastAsia="Times New Roman"/>
                <w:color w:val="000000"/>
              </w:rPr>
            </w:pPr>
            <w:r w:rsidRPr="00FA1566">
              <w:rPr>
                <w:color w:val="000000"/>
              </w:rPr>
              <w:t>B. Subcontracting</w:t>
            </w:r>
          </w:p>
          <w:p w14:paraId="684CEDA1" w14:textId="77777777" w:rsidR="00B44941" w:rsidRPr="00FA1566" w:rsidRDefault="00B44941" w:rsidP="0091679B">
            <w:pPr>
              <w:adjustRightInd w:val="0"/>
              <w:spacing w:line="276" w:lineRule="auto"/>
              <w:rPr>
                <w:sz w:val="16"/>
                <w:szCs w:val="16"/>
                <w:lang w:val="en"/>
              </w:rPr>
            </w:pPr>
          </w:p>
        </w:tc>
        <w:tc>
          <w:tcPr>
            <w:tcW w:w="754" w:type="dxa"/>
          </w:tcPr>
          <w:p w14:paraId="6A4532A5" w14:textId="77777777" w:rsidR="00B44941" w:rsidRPr="00FA1566" w:rsidRDefault="00B44941" w:rsidP="0091679B">
            <w:pPr>
              <w:adjustRightInd w:val="0"/>
              <w:spacing w:line="276" w:lineRule="auto"/>
              <w:rPr>
                <w:sz w:val="16"/>
                <w:szCs w:val="16"/>
                <w:lang w:val="en"/>
              </w:rPr>
            </w:pPr>
          </w:p>
        </w:tc>
        <w:tc>
          <w:tcPr>
            <w:tcW w:w="4633" w:type="dxa"/>
          </w:tcPr>
          <w:p w14:paraId="7BB4D920" w14:textId="77777777" w:rsidR="00B44941" w:rsidRPr="00FA1566" w:rsidRDefault="00B44941" w:rsidP="0091679B">
            <w:pPr>
              <w:adjustRightInd w:val="0"/>
              <w:spacing w:line="276" w:lineRule="auto"/>
              <w:rPr>
                <w:sz w:val="16"/>
                <w:szCs w:val="16"/>
                <w:lang w:val="en"/>
              </w:rPr>
            </w:pPr>
          </w:p>
        </w:tc>
      </w:tr>
      <w:tr w:rsidR="00B44941" w:rsidRPr="00FA1566" w14:paraId="6E5AB08A" w14:textId="77777777" w:rsidTr="0091679B">
        <w:trPr>
          <w:trHeight w:hRule="exact" w:val="851"/>
        </w:trPr>
        <w:tc>
          <w:tcPr>
            <w:tcW w:w="1396" w:type="dxa"/>
            <w:vMerge/>
          </w:tcPr>
          <w:p w14:paraId="21773113" w14:textId="77777777" w:rsidR="00B44941" w:rsidRPr="00FA1566" w:rsidRDefault="00B44941" w:rsidP="0091679B">
            <w:pPr>
              <w:adjustRightInd w:val="0"/>
              <w:spacing w:line="276" w:lineRule="auto"/>
              <w:rPr>
                <w:b/>
                <w:bCs/>
                <w:lang w:val="en"/>
              </w:rPr>
            </w:pPr>
          </w:p>
        </w:tc>
        <w:tc>
          <w:tcPr>
            <w:tcW w:w="3277" w:type="dxa"/>
          </w:tcPr>
          <w:p w14:paraId="74A26A62" w14:textId="77777777" w:rsidR="00B44941" w:rsidRPr="00FA1566" w:rsidRDefault="00B44941" w:rsidP="0091679B">
            <w:pPr>
              <w:rPr>
                <w:rFonts w:eastAsia="Times New Roman"/>
                <w:color w:val="000000"/>
              </w:rPr>
            </w:pPr>
            <w:r w:rsidRPr="00FA1566">
              <w:rPr>
                <w:color w:val="000000"/>
              </w:rPr>
              <w:t>C.1a Travel</w:t>
            </w:r>
          </w:p>
          <w:p w14:paraId="15D8328E" w14:textId="77777777" w:rsidR="00B44941" w:rsidRPr="00FA1566" w:rsidRDefault="00B44941" w:rsidP="0091679B">
            <w:pPr>
              <w:adjustRightInd w:val="0"/>
              <w:spacing w:line="276" w:lineRule="auto"/>
              <w:rPr>
                <w:sz w:val="16"/>
                <w:szCs w:val="16"/>
                <w:lang w:val="en"/>
              </w:rPr>
            </w:pPr>
          </w:p>
        </w:tc>
        <w:tc>
          <w:tcPr>
            <w:tcW w:w="754" w:type="dxa"/>
          </w:tcPr>
          <w:p w14:paraId="22183C4B" w14:textId="77777777" w:rsidR="00B44941" w:rsidRPr="00FA1566" w:rsidRDefault="00B44941" w:rsidP="0091679B">
            <w:pPr>
              <w:adjustRightInd w:val="0"/>
              <w:spacing w:line="276" w:lineRule="auto"/>
              <w:rPr>
                <w:sz w:val="16"/>
                <w:szCs w:val="16"/>
                <w:lang w:val="en"/>
              </w:rPr>
            </w:pPr>
          </w:p>
        </w:tc>
        <w:tc>
          <w:tcPr>
            <w:tcW w:w="4633" w:type="dxa"/>
          </w:tcPr>
          <w:p w14:paraId="16CDC065" w14:textId="77777777" w:rsidR="00B44941" w:rsidRPr="00FA1566" w:rsidRDefault="00B44941" w:rsidP="0091679B">
            <w:pPr>
              <w:adjustRightInd w:val="0"/>
              <w:spacing w:line="276" w:lineRule="auto"/>
              <w:rPr>
                <w:sz w:val="16"/>
                <w:szCs w:val="16"/>
                <w:lang w:val="en"/>
              </w:rPr>
            </w:pPr>
          </w:p>
        </w:tc>
      </w:tr>
      <w:tr w:rsidR="00B44941" w:rsidRPr="00FA1566" w14:paraId="1ECF878E" w14:textId="77777777" w:rsidTr="0091679B">
        <w:trPr>
          <w:trHeight w:hRule="exact" w:val="851"/>
        </w:trPr>
        <w:tc>
          <w:tcPr>
            <w:tcW w:w="1396" w:type="dxa"/>
            <w:vMerge/>
          </w:tcPr>
          <w:p w14:paraId="283393C6" w14:textId="77777777" w:rsidR="00B44941" w:rsidRPr="00FA1566" w:rsidRDefault="00B44941" w:rsidP="0091679B">
            <w:pPr>
              <w:adjustRightInd w:val="0"/>
              <w:spacing w:line="276" w:lineRule="auto"/>
              <w:rPr>
                <w:b/>
                <w:bCs/>
                <w:lang w:val="en"/>
              </w:rPr>
            </w:pPr>
          </w:p>
        </w:tc>
        <w:tc>
          <w:tcPr>
            <w:tcW w:w="3277" w:type="dxa"/>
          </w:tcPr>
          <w:p w14:paraId="5DB8CD4C" w14:textId="77777777" w:rsidR="00B44941" w:rsidRPr="00FA1566" w:rsidRDefault="00B44941" w:rsidP="0091679B">
            <w:pPr>
              <w:rPr>
                <w:rFonts w:eastAsia="Times New Roman"/>
                <w:color w:val="000000"/>
              </w:rPr>
            </w:pPr>
            <w:r w:rsidRPr="00FA1566">
              <w:rPr>
                <w:color w:val="000000"/>
              </w:rPr>
              <w:t>C.1b Accommodation</w:t>
            </w:r>
          </w:p>
          <w:p w14:paraId="15A8C98F" w14:textId="77777777" w:rsidR="00B44941" w:rsidRPr="00FA1566" w:rsidRDefault="00B44941" w:rsidP="0091679B">
            <w:pPr>
              <w:adjustRightInd w:val="0"/>
              <w:spacing w:line="276" w:lineRule="auto"/>
              <w:rPr>
                <w:sz w:val="16"/>
                <w:szCs w:val="16"/>
                <w:lang w:val="en"/>
              </w:rPr>
            </w:pPr>
          </w:p>
        </w:tc>
        <w:tc>
          <w:tcPr>
            <w:tcW w:w="754" w:type="dxa"/>
          </w:tcPr>
          <w:p w14:paraId="07492A7A" w14:textId="77777777" w:rsidR="00B44941" w:rsidRPr="00FA1566" w:rsidRDefault="00B44941" w:rsidP="0091679B">
            <w:pPr>
              <w:adjustRightInd w:val="0"/>
              <w:spacing w:line="276" w:lineRule="auto"/>
              <w:rPr>
                <w:sz w:val="16"/>
                <w:szCs w:val="16"/>
                <w:lang w:val="en"/>
              </w:rPr>
            </w:pPr>
          </w:p>
        </w:tc>
        <w:tc>
          <w:tcPr>
            <w:tcW w:w="4633" w:type="dxa"/>
          </w:tcPr>
          <w:p w14:paraId="1CEF2E4A" w14:textId="77777777" w:rsidR="00B44941" w:rsidRPr="00FA1566" w:rsidRDefault="00B44941" w:rsidP="0091679B">
            <w:pPr>
              <w:adjustRightInd w:val="0"/>
              <w:spacing w:line="276" w:lineRule="auto"/>
              <w:rPr>
                <w:sz w:val="16"/>
                <w:szCs w:val="16"/>
                <w:lang w:val="en"/>
              </w:rPr>
            </w:pPr>
          </w:p>
        </w:tc>
      </w:tr>
      <w:tr w:rsidR="00B44941" w:rsidRPr="00FA1566" w14:paraId="6DF5600E" w14:textId="77777777" w:rsidTr="0091679B">
        <w:trPr>
          <w:trHeight w:hRule="exact" w:val="851"/>
        </w:trPr>
        <w:tc>
          <w:tcPr>
            <w:tcW w:w="1396" w:type="dxa"/>
            <w:vMerge/>
          </w:tcPr>
          <w:p w14:paraId="1A900EAE" w14:textId="77777777" w:rsidR="00B44941" w:rsidRPr="00FA1566" w:rsidRDefault="00B44941" w:rsidP="0091679B">
            <w:pPr>
              <w:adjustRightInd w:val="0"/>
              <w:spacing w:line="276" w:lineRule="auto"/>
              <w:rPr>
                <w:b/>
                <w:bCs/>
                <w:lang w:val="en"/>
              </w:rPr>
            </w:pPr>
          </w:p>
        </w:tc>
        <w:tc>
          <w:tcPr>
            <w:tcW w:w="3277" w:type="dxa"/>
          </w:tcPr>
          <w:p w14:paraId="238FF69D" w14:textId="77777777" w:rsidR="00B44941" w:rsidRPr="00FA1566" w:rsidRDefault="00B44941" w:rsidP="0091679B">
            <w:pPr>
              <w:rPr>
                <w:rFonts w:eastAsia="Times New Roman"/>
                <w:color w:val="000000"/>
              </w:rPr>
            </w:pPr>
            <w:r w:rsidRPr="00FA1566">
              <w:rPr>
                <w:color w:val="000000"/>
              </w:rPr>
              <w:t>C.1c Subsistence</w:t>
            </w:r>
          </w:p>
          <w:p w14:paraId="64F4B0DC" w14:textId="77777777" w:rsidR="00B44941" w:rsidRPr="00FA1566" w:rsidRDefault="00B44941" w:rsidP="0091679B">
            <w:pPr>
              <w:adjustRightInd w:val="0"/>
              <w:spacing w:line="276" w:lineRule="auto"/>
              <w:rPr>
                <w:sz w:val="16"/>
                <w:szCs w:val="16"/>
                <w:lang w:val="en"/>
              </w:rPr>
            </w:pPr>
          </w:p>
        </w:tc>
        <w:tc>
          <w:tcPr>
            <w:tcW w:w="754" w:type="dxa"/>
          </w:tcPr>
          <w:p w14:paraId="1A31E13C" w14:textId="77777777" w:rsidR="00B44941" w:rsidRPr="00FA1566" w:rsidRDefault="00B44941" w:rsidP="0091679B">
            <w:pPr>
              <w:adjustRightInd w:val="0"/>
              <w:spacing w:line="276" w:lineRule="auto"/>
              <w:rPr>
                <w:sz w:val="16"/>
                <w:szCs w:val="16"/>
                <w:lang w:val="en"/>
              </w:rPr>
            </w:pPr>
          </w:p>
        </w:tc>
        <w:tc>
          <w:tcPr>
            <w:tcW w:w="4633" w:type="dxa"/>
          </w:tcPr>
          <w:p w14:paraId="069A7133" w14:textId="77777777" w:rsidR="00B44941" w:rsidRPr="00FA1566" w:rsidRDefault="00B44941" w:rsidP="0091679B">
            <w:pPr>
              <w:adjustRightInd w:val="0"/>
              <w:spacing w:line="276" w:lineRule="auto"/>
              <w:rPr>
                <w:sz w:val="16"/>
                <w:szCs w:val="16"/>
                <w:lang w:val="en"/>
              </w:rPr>
            </w:pPr>
          </w:p>
        </w:tc>
      </w:tr>
      <w:tr w:rsidR="00B44941" w:rsidRPr="00FA1566" w14:paraId="58527B5A" w14:textId="77777777" w:rsidTr="0091679B">
        <w:trPr>
          <w:trHeight w:hRule="exact" w:val="851"/>
        </w:trPr>
        <w:tc>
          <w:tcPr>
            <w:tcW w:w="1396" w:type="dxa"/>
            <w:vMerge/>
          </w:tcPr>
          <w:p w14:paraId="7972F191" w14:textId="77777777" w:rsidR="00B44941" w:rsidRPr="00FA1566" w:rsidRDefault="00B44941" w:rsidP="0091679B">
            <w:pPr>
              <w:adjustRightInd w:val="0"/>
              <w:spacing w:line="276" w:lineRule="auto"/>
              <w:rPr>
                <w:b/>
                <w:bCs/>
                <w:lang w:val="en"/>
              </w:rPr>
            </w:pPr>
          </w:p>
        </w:tc>
        <w:tc>
          <w:tcPr>
            <w:tcW w:w="3277" w:type="dxa"/>
          </w:tcPr>
          <w:p w14:paraId="49AA4AE0" w14:textId="77777777" w:rsidR="00B44941" w:rsidRPr="00FA1566" w:rsidRDefault="00B44941" w:rsidP="0091679B">
            <w:pPr>
              <w:rPr>
                <w:rFonts w:eastAsia="Times New Roman"/>
                <w:color w:val="000000"/>
              </w:rPr>
            </w:pPr>
            <w:r w:rsidRPr="00FA1566">
              <w:rPr>
                <w:color w:val="000000"/>
              </w:rPr>
              <w:t>C.2 Equipment</w:t>
            </w:r>
          </w:p>
          <w:p w14:paraId="25074F50" w14:textId="77777777" w:rsidR="00B44941" w:rsidRPr="00FA1566" w:rsidRDefault="00B44941" w:rsidP="0091679B">
            <w:pPr>
              <w:adjustRightInd w:val="0"/>
              <w:spacing w:line="276" w:lineRule="auto"/>
              <w:rPr>
                <w:sz w:val="16"/>
                <w:szCs w:val="16"/>
                <w:lang w:val="en"/>
              </w:rPr>
            </w:pPr>
          </w:p>
        </w:tc>
        <w:tc>
          <w:tcPr>
            <w:tcW w:w="754" w:type="dxa"/>
          </w:tcPr>
          <w:p w14:paraId="247A8508" w14:textId="77777777" w:rsidR="00B44941" w:rsidRPr="00FA1566" w:rsidRDefault="00B44941" w:rsidP="0091679B">
            <w:pPr>
              <w:adjustRightInd w:val="0"/>
              <w:spacing w:line="276" w:lineRule="auto"/>
              <w:rPr>
                <w:sz w:val="16"/>
                <w:szCs w:val="16"/>
                <w:lang w:val="en"/>
              </w:rPr>
            </w:pPr>
          </w:p>
        </w:tc>
        <w:tc>
          <w:tcPr>
            <w:tcW w:w="4633" w:type="dxa"/>
          </w:tcPr>
          <w:p w14:paraId="0B4E5D00" w14:textId="77777777" w:rsidR="00B44941" w:rsidRPr="00FA1566" w:rsidRDefault="00B44941" w:rsidP="0091679B">
            <w:pPr>
              <w:adjustRightInd w:val="0"/>
              <w:spacing w:line="276" w:lineRule="auto"/>
              <w:rPr>
                <w:sz w:val="16"/>
                <w:szCs w:val="16"/>
                <w:lang w:val="en"/>
              </w:rPr>
            </w:pPr>
          </w:p>
        </w:tc>
      </w:tr>
      <w:tr w:rsidR="00B44941" w:rsidRPr="00FA1566" w14:paraId="04C7AE41" w14:textId="77777777" w:rsidTr="0091679B">
        <w:trPr>
          <w:trHeight w:hRule="exact" w:val="851"/>
        </w:trPr>
        <w:tc>
          <w:tcPr>
            <w:tcW w:w="1396" w:type="dxa"/>
            <w:vMerge/>
          </w:tcPr>
          <w:p w14:paraId="6F5307EE" w14:textId="77777777" w:rsidR="00B44941" w:rsidRPr="00FA1566" w:rsidRDefault="00B44941" w:rsidP="0091679B">
            <w:pPr>
              <w:adjustRightInd w:val="0"/>
              <w:spacing w:line="276" w:lineRule="auto"/>
              <w:rPr>
                <w:b/>
                <w:bCs/>
                <w:lang w:val="en"/>
              </w:rPr>
            </w:pPr>
          </w:p>
        </w:tc>
        <w:tc>
          <w:tcPr>
            <w:tcW w:w="3277" w:type="dxa"/>
          </w:tcPr>
          <w:p w14:paraId="5F64264D" w14:textId="77777777" w:rsidR="00B44941" w:rsidRPr="00FA1566" w:rsidRDefault="00B44941" w:rsidP="0091679B">
            <w:pPr>
              <w:rPr>
                <w:rFonts w:eastAsia="Times New Roman"/>
                <w:color w:val="000000"/>
              </w:rPr>
            </w:pPr>
            <w:r w:rsidRPr="00FA1566">
              <w:rPr>
                <w:color w:val="000000"/>
              </w:rPr>
              <w:t>C.3 Other goods, works and services</w:t>
            </w:r>
          </w:p>
          <w:p w14:paraId="201E4718" w14:textId="77777777" w:rsidR="00B44941" w:rsidRPr="00FA1566" w:rsidRDefault="00B44941" w:rsidP="0091679B">
            <w:pPr>
              <w:adjustRightInd w:val="0"/>
              <w:spacing w:line="276" w:lineRule="auto"/>
              <w:rPr>
                <w:sz w:val="16"/>
                <w:szCs w:val="16"/>
                <w:lang w:val="en"/>
              </w:rPr>
            </w:pPr>
          </w:p>
        </w:tc>
        <w:tc>
          <w:tcPr>
            <w:tcW w:w="754" w:type="dxa"/>
          </w:tcPr>
          <w:p w14:paraId="449A2581" w14:textId="77777777" w:rsidR="00B44941" w:rsidRPr="00FA1566" w:rsidRDefault="00B44941" w:rsidP="0091679B">
            <w:pPr>
              <w:adjustRightInd w:val="0"/>
              <w:spacing w:line="276" w:lineRule="auto"/>
              <w:rPr>
                <w:sz w:val="16"/>
                <w:szCs w:val="16"/>
                <w:lang w:val="en"/>
              </w:rPr>
            </w:pPr>
          </w:p>
        </w:tc>
        <w:tc>
          <w:tcPr>
            <w:tcW w:w="4633" w:type="dxa"/>
          </w:tcPr>
          <w:p w14:paraId="689DB222" w14:textId="77777777" w:rsidR="00B44941" w:rsidRPr="00FA1566" w:rsidRDefault="00B44941" w:rsidP="0091679B">
            <w:pPr>
              <w:adjustRightInd w:val="0"/>
              <w:spacing w:line="276" w:lineRule="auto"/>
              <w:rPr>
                <w:sz w:val="16"/>
                <w:szCs w:val="16"/>
                <w:lang w:val="en"/>
              </w:rPr>
            </w:pPr>
          </w:p>
        </w:tc>
      </w:tr>
      <w:tr w:rsidR="00B44941" w:rsidRPr="00FA1566" w14:paraId="1DCDA624" w14:textId="77777777" w:rsidTr="0091679B">
        <w:trPr>
          <w:trHeight w:hRule="exact" w:val="851"/>
        </w:trPr>
        <w:tc>
          <w:tcPr>
            <w:tcW w:w="1396" w:type="dxa"/>
            <w:vMerge w:val="restart"/>
          </w:tcPr>
          <w:p w14:paraId="7B74964D" w14:textId="77777777" w:rsidR="00B44941" w:rsidRPr="00FA1566" w:rsidRDefault="00B44941" w:rsidP="0091679B">
            <w:pPr>
              <w:adjustRightInd w:val="0"/>
              <w:spacing w:line="276" w:lineRule="auto"/>
              <w:rPr>
                <w:b/>
                <w:bCs/>
                <w:lang w:val="en"/>
              </w:rPr>
            </w:pPr>
            <w:r w:rsidRPr="00FA1566">
              <w:rPr>
                <w:b/>
                <w:bCs/>
                <w:lang w:val="en"/>
              </w:rPr>
              <w:t>Activity 3:</w:t>
            </w:r>
          </w:p>
          <w:p w14:paraId="42B70BFF" w14:textId="77777777" w:rsidR="00B44941" w:rsidRPr="00FA1566" w:rsidRDefault="00B44941" w:rsidP="0091679B">
            <w:pPr>
              <w:adjustRightInd w:val="0"/>
              <w:spacing w:line="276" w:lineRule="auto"/>
              <w:rPr>
                <w:b/>
                <w:bCs/>
                <w:color w:val="C00000"/>
                <w:lang w:val="en"/>
              </w:rPr>
            </w:pPr>
            <w:r w:rsidRPr="00FA1566">
              <w:rPr>
                <w:rFonts w:ascii="Arial" w:hAnsi="Arial" w:cs="Arial"/>
                <w:color w:val="C00000"/>
                <w:shd w:val="clear" w:color="auto" w:fill="FFFFFF"/>
              </w:rPr>
              <w:t>[</w:t>
            </w:r>
            <w:r w:rsidRPr="00FA1566">
              <w:rPr>
                <w:color w:val="C00000"/>
                <w:lang w:val="en"/>
              </w:rPr>
              <w:t>type here name of the activity</w:t>
            </w:r>
            <w:r w:rsidRPr="00FA1566">
              <w:rPr>
                <w:rFonts w:ascii="Arial" w:hAnsi="Arial" w:cs="Arial"/>
                <w:color w:val="C00000"/>
                <w:shd w:val="clear" w:color="auto" w:fill="FFFFFF"/>
              </w:rPr>
              <w:t>]</w:t>
            </w:r>
            <w:r w:rsidRPr="00FA1566">
              <w:rPr>
                <w:rStyle w:val="apple-converted-space"/>
                <w:rFonts w:ascii="Arial" w:hAnsi="Arial" w:cs="Arial"/>
                <w:color w:val="C00000"/>
                <w:shd w:val="clear" w:color="auto" w:fill="FFFFFF"/>
              </w:rPr>
              <w:t> </w:t>
            </w:r>
          </w:p>
          <w:p w14:paraId="03541194" w14:textId="77777777" w:rsidR="00B44941" w:rsidRPr="00FA1566" w:rsidRDefault="00B44941" w:rsidP="0091679B">
            <w:pPr>
              <w:adjustRightInd w:val="0"/>
              <w:spacing w:line="276" w:lineRule="auto"/>
              <w:rPr>
                <w:b/>
                <w:bCs/>
                <w:lang w:val="en"/>
              </w:rPr>
            </w:pPr>
          </w:p>
          <w:p w14:paraId="4B33095F" w14:textId="77777777" w:rsidR="00B44941" w:rsidRPr="00FA1566" w:rsidRDefault="00B44941" w:rsidP="0091679B">
            <w:pPr>
              <w:adjustRightInd w:val="0"/>
              <w:spacing w:line="276" w:lineRule="auto"/>
              <w:rPr>
                <w:b/>
                <w:bCs/>
                <w:lang w:val="en"/>
              </w:rPr>
            </w:pPr>
          </w:p>
          <w:p w14:paraId="7FFB5A9A" w14:textId="77777777" w:rsidR="00B44941" w:rsidRPr="00FA1566" w:rsidRDefault="00B44941" w:rsidP="0091679B">
            <w:pPr>
              <w:adjustRightInd w:val="0"/>
              <w:spacing w:line="276" w:lineRule="auto"/>
              <w:rPr>
                <w:b/>
                <w:bCs/>
                <w:lang w:val="en"/>
              </w:rPr>
            </w:pPr>
          </w:p>
          <w:p w14:paraId="68CFB5A9" w14:textId="77777777" w:rsidR="00B44941" w:rsidRPr="00FA1566" w:rsidRDefault="00B44941" w:rsidP="0091679B">
            <w:pPr>
              <w:adjustRightInd w:val="0"/>
              <w:spacing w:line="276" w:lineRule="auto"/>
              <w:rPr>
                <w:b/>
                <w:bCs/>
                <w:lang w:val="en"/>
              </w:rPr>
            </w:pPr>
          </w:p>
        </w:tc>
        <w:tc>
          <w:tcPr>
            <w:tcW w:w="3277" w:type="dxa"/>
          </w:tcPr>
          <w:p w14:paraId="03790E02" w14:textId="77777777" w:rsidR="00B44941" w:rsidRPr="00FA1566" w:rsidRDefault="00B44941" w:rsidP="0091679B">
            <w:pPr>
              <w:rPr>
                <w:rFonts w:eastAsia="Times New Roman"/>
                <w:color w:val="000000"/>
              </w:rPr>
            </w:pPr>
            <w:r w:rsidRPr="00FA1566">
              <w:rPr>
                <w:color w:val="000000"/>
              </w:rPr>
              <w:t>A. Personnel</w:t>
            </w:r>
          </w:p>
          <w:p w14:paraId="561B0EA2" w14:textId="77777777" w:rsidR="00B44941" w:rsidRPr="00FA1566" w:rsidRDefault="00B44941" w:rsidP="0091679B">
            <w:pPr>
              <w:adjustRightInd w:val="0"/>
              <w:spacing w:line="276" w:lineRule="auto"/>
              <w:rPr>
                <w:sz w:val="16"/>
                <w:szCs w:val="16"/>
                <w:lang w:val="en"/>
              </w:rPr>
            </w:pPr>
          </w:p>
        </w:tc>
        <w:tc>
          <w:tcPr>
            <w:tcW w:w="754" w:type="dxa"/>
          </w:tcPr>
          <w:p w14:paraId="670D479F" w14:textId="77777777" w:rsidR="00B44941" w:rsidRPr="00FA1566" w:rsidRDefault="00B44941" w:rsidP="0091679B">
            <w:pPr>
              <w:adjustRightInd w:val="0"/>
              <w:spacing w:line="276" w:lineRule="auto"/>
              <w:rPr>
                <w:sz w:val="16"/>
                <w:szCs w:val="16"/>
                <w:lang w:val="en"/>
              </w:rPr>
            </w:pPr>
          </w:p>
        </w:tc>
        <w:tc>
          <w:tcPr>
            <w:tcW w:w="4633" w:type="dxa"/>
          </w:tcPr>
          <w:p w14:paraId="038198C0" w14:textId="77777777" w:rsidR="00B44941" w:rsidRPr="00FA1566" w:rsidRDefault="00B44941" w:rsidP="0091679B">
            <w:pPr>
              <w:adjustRightInd w:val="0"/>
              <w:spacing w:line="276" w:lineRule="auto"/>
              <w:rPr>
                <w:lang w:val="en"/>
              </w:rPr>
            </w:pPr>
          </w:p>
        </w:tc>
      </w:tr>
      <w:tr w:rsidR="00B44941" w:rsidRPr="00FA1566" w14:paraId="5B57BE9E" w14:textId="77777777" w:rsidTr="0091679B">
        <w:trPr>
          <w:trHeight w:hRule="exact" w:val="851"/>
        </w:trPr>
        <w:tc>
          <w:tcPr>
            <w:tcW w:w="1396" w:type="dxa"/>
            <w:vMerge/>
          </w:tcPr>
          <w:p w14:paraId="756B62E1" w14:textId="77777777" w:rsidR="00B44941" w:rsidRPr="00FA1566" w:rsidRDefault="00B44941" w:rsidP="0091679B">
            <w:pPr>
              <w:adjustRightInd w:val="0"/>
              <w:spacing w:line="276" w:lineRule="auto"/>
              <w:rPr>
                <w:b/>
                <w:bCs/>
                <w:lang w:val="en"/>
              </w:rPr>
            </w:pPr>
          </w:p>
        </w:tc>
        <w:tc>
          <w:tcPr>
            <w:tcW w:w="3277" w:type="dxa"/>
          </w:tcPr>
          <w:p w14:paraId="33BD4D99" w14:textId="77777777" w:rsidR="00B44941" w:rsidRPr="00FA1566" w:rsidRDefault="00B44941" w:rsidP="0091679B">
            <w:pPr>
              <w:rPr>
                <w:rFonts w:eastAsia="Times New Roman"/>
                <w:color w:val="000000"/>
              </w:rPr>
            </w:pPr>
            <w:r w:rsidRPr="00FA1566">
              <w:rPr>
                <w:color w:val="000000"/>
              </w:rPr>
              <w:t>B. Subcontracting</w:t>
            </w:r>
          </w:p>
          <w:p w14:paraId="0056A3CD" w14:textId="77777777" w:rsidR="00B44941" w:rsidRPr="00FA1566" w:rsidRDefault="00B44941" w:rsidP="0091679B">
            <w:pPr>
              <w:adjustRightInd w:val="0"/>
              <w:spacing w:line="276" w:lineRule="auto"/>
              <w:rPr>
                <w:sz w:val="16"/>
                <w:szCs w:val="16"/>
                <w:lang w:val="en"/>
              </w:rPr>
            </w:pPr>
          </w:p>
        </w:tc>
        <w:tc>
          <w:tcPr>
            <w:tcW w:w="754" w:type="dxa"/>
          </w:tcPr>
          <w:p w14:paraId="16D6B250" w14:textId="77777777" w:rsidR="00B44941" w:rsidRPr="00FA1566" w:rsidRDefault="00B44941" w:rsidP="0091679B">
            <w:pPr>
              <w:adjustRightInd w:val="0"/>
              <w:spacing w:line="276" w:lineRule="auto"/>
              <w:rPr>
                <w:sz w:val="16"/>
                <w:szCs w:val="16"/>
                <w:lang w:val="en"/>
              </w:rPr>
            </w:pPr>
          </w:p>
        </w:tc>
        <w:tc>
          <w:tcPr>
            <w:tcW w:w="4633" w:type="dxa"/>
          </w:tcPr>
          <w:p w14:paraId="45835B70" w14:textId="77777777" w:rsidR="00B44941" w:rsidRPr="00FA1566" w:rsidRDefault="00B44941" w:rsidP="0091679B">
            <w:pPr>
              <w:adjustRightInd w:val="0"/>
              <w:spacing w:line="276" w:lineRule="auto"/>
              <w:rPr>
                <w:sz w:val="16"/>
                <w:szCs w:val="16"/>
                <w:lang w:val="en"/>
              </w:rPr>
            </w:pPr>
          </w:p>
        </w:tc>
      </w:tr>
      <w:tr w:rsidR="00B44941" w:rsidRPr="00FA1566" w14:paraId="7D47CA4B" w14:textId="77777777" w:rsidTr="0091679B">
        <w:trPr>
          <w:trHeight w:hRule="exact" w:val="851"/>
        </w:trPr>
        <w:tc>
          <w:tcPr>
            <w:tcW w:w="1396" w:type="dxa"/>
            <w:vMerge/>
          </w:tcPr>
          <w:p w14:paraId="5038AB22" w14:textId="77777777" w:rsidR="00B44941" w:rsidRPr="00FA1566" w:rsidRDefault="00B44941" w:rsidP="0091679B">
            <w:pPr>
              <w:adjustRightInd w:val="0"/>
              <w:spacing w:line="276" w:lineRule="auto"/>
              <w:rPr>
                <w:b/>
                <w:bCs/>
                <w:lang w:val="en"/>
              </w:rPr>
            </w:pPr>
          </w:p>
        </w:tc>
        <w:tc>
          <w:tcPr>
            <w:tcW w:w="3277" w:type="dxa"/>
          </w:tcPr>
          <w:p w14:paraId="290A1B3C" w14:textId="77777777" w:rsidR="00B44941" w:rsidRPr="00FA1566" w:rsidRDefault="00B44941" w:rsidP="0091679B">
            <w:pPr>
              <w:rPr>
                <w:rFonts w:eastAsia="Times New Roman"/>
                <w:color w:val="000000"/>
              </w:rPr>
            </w:pPr>
            <w:r w:rsidRPr="00FA1566">
              <w:rPr>
                <w:color w:val="000000"/>
              </w:rPr>
              <w:t>C.1a Travel</w:t>
            </w:r>
          </w:p>
          <w:p w14:paraId="03C38526" w14:textId="77777777" w:rsidR="00B44941" w:rsidRPr="00FA1566" w:rsidRDefault="00B44941" w:rsidP="0091679B">
            <w:pPr>
              <w:adjustRightInd w:val="0"/>
              <w:spacing w:line="276" w:lineRule="auto"/>
              <w:rPr>
                <w:sz w:val="16"/>
                <w:szCs w:val="16"/>
                <w:lang w:val="en"/>
              </w:rPr>
            </w:pPr>
          </w:p>
        </w:tc>
        <w:tc>
          <w:tcPr>
            <w:tcW w:w="754" w:type="dxa"/>
          </w:tcPr>
          <w:p w14:paraId="7ED7A6B1" w14:textId="77777777" w:rsidR="00B44941" w:rsidRPr="00FA1566" w:rsidRDefault="00B44941" w:rsidP="0091679B">
            <w:pPr>
              <w:adjustRightInd w:val="0"/>
              <w:spacing w:line="276" w:lineRule="auto"/>
              <w:rPr>
                <w:sz w:val="16"/>
                <w:szCs w:val="16"/>
                <w:lang w:val="en"/>
              </w:rPr>
            </w:pPr>
          </w:p>
        </w:tc>
        <w:tc>
          <w:tcPr>
            <w:tcW w:w="4633" w:type="dxa"/>
          </w:tcPr>
          <w:p w14:paraId="3222D4BB" w14:textId="77777777" w:rsidR="00B44941" w:rsidRPr="00FA1566" w:rsidRDefault="00B44941" w:rsidP="0091679B">
            <w:pPr>
              <w:adjustRightInd w:val="0"/>
              <w:spacing w:line="276" w:lineRule="auto"/>
              <w:rPr>
                <w:sz w:val="16"/>
                <w:szCs w:val="16"/>
                <w:lang w:val="en"/>
              </w:rPr>
            </w:pPr>
          </w:p>
        </w:tc>
      </w:tr>
      <w:tr w:rsidR="00B44941" w:rsidRPr="00FA1566" w14:paraId="0479A0CF" w14:textId="77777777" w:rsidTr="0091679B">
        <w:trPr>
          <w:trHeight w:hRule="exact" w:val="851"/>
        </w:trPr>
        <w:tc>
          <w:tcPr>
            <w:tcW w:w="1396" w:type="dxa"/>
            <w:vMerge/>
          </w:tcPr>
          <w:p w14:paraId="4628A093" w14:textId="77777777" w:rsidR="00B44941" w:rsidRPr="00FA1566" w:rsidRDefault="00B44941" w:rsidP="0091679B">
            <w:pPr>
              <w:adjustRightInd w:val="0"/>
              <w:spacing w:line="276" w:lineRule="auto"/>
              <w:rPr>
                <w:b/>
                <w:bCs/>
                <w:lang w:val="en"/>
              </w:rPr>
            </w:pPr>
          </w:p>
        </w:tc>
        <w:tc>
          <w:tcPr>
            <w:tcW w:w="3277" w:type="dxa"/>
          </w:tcPr>
          <w:p w14:paraId="1FA4EEA9" w14:textId="77777777" w:rsidR="00B44941" w:rsidRPr="00FA1566" w:rsidRDefault="00B44941" w:rsidP="0091679B">
            <w:pPr>
              <w:rPr>
                <w:rFonts w:eastAsia="Times New Roman"/>
                <w:color w:val="000000"/>
              </w:rPr>
            </w:pPr>
            <w:r w:rsidRPr="00FA1566">
              <w:rPr>
                <w:color w:val="000000"/>
              </w:rPr>
              <w:t>C.1b Accommodation</w:t>
            </w:r>
          </w:p>
          <w:p w14:paraId="15649945" w14:textId="77777777" w:rsidR="00B44941" w:rsidRPr="00FA1566" w:rsidRDefault="00B44941" w:rsidP="0091679B">
            <w:pPr>
              <w:adjustRightInd w:val="0"/>
              <w:spacing w:line="276" w:lineRule="auto"/>
              <w:rPr>
                <w:sz w:val="16"/>
                <w:szCs w:val="16"/>
                <w:lang w:val="en"/>
              </w:rPr>
            </w:pPr>
          </w:p>
        </w:tc>
        <w:tc>
          <w:tcPr>
            <w:tcW w:w="754" w:type="dxa"/>
          </w:tcPr>
          <w:p w14:paraId="4F58B7AB" w14:textId="77777777" w:rsidR="00B44941" w:rsidRPr="00FA1566" w:rsidRDefault="00B44941" w:rsidP="0091679B">
            <w:pPr>
              <w:adjustRightInd w:val="0"/>
              <w:spacing w:line="276" w:lineRule="auto"/>
              <w:rPr>
                <w:sz w:val="16"/>
                <w:szCs w:val="16"/>
                <w:lang w:val="en"/>
              </w:rPr>
            </w:pPr>
          </w:p>
        </w:tc>
        <w:tc>
          <w:tcPr>
            <w:tcW w:w="4633" w:type="dxa"/>
          </w:tcPr>
          <w:p w14:paraId="198AFF87" w14:textId="77777777" w:rsidR="00B44941" w:rsidRPr="00FA1566" w:rsidRDefault="00B44941" w:rsidP="0091679B">
            <w:pPr>
              <w:adjustRightInd w:val="0"/>
              <w:spacing w:line="276" w:lineRule="auto"/>
              <w:rPr>
                <w:sz w:val="16"/>
                <w:szCs w:val="16"/>
                <w:lang w:val="en"/>
              </w:rPr>
            </w:pPr>
          </w:p>
        </w:tc>
      </w:tr>
      <w:tr w:rsidR="00B44941" w:rsidRPr="00FA1566" w14:paraId="0C906DBF" w14:textId="77777777" w:rsidTr="0091679B">
        <w:trPr>
          <w:trHeight w:hRule="exact" w:val="851"/>
        </w:trPr>
        <w:tc>
          <w:tcPr>
            <w:tcW w:w="1396" w:type="dxa"/>
            <w:vMerge/>
          </w:tcPr>
          <w:p w14:paraId="491AD29B" w14:textId="77777777" w:rsidR="00B44941" w:rsidRPr="00FA1566" w:rsidRDefault="00B44941" w:rsidP="0091679B">
            <w:pPr>
              <w:adjustRightInd w:val="0"/>
              <w:spacing w:line="276" w:lineRule="auto"/>
              <w:rPr>
                <w:b/>
                <w:bCs/>
                <w:lang w:val="en"/>
              </w:rPr>
            </w:pPr>
          </w:p>
        </w:tc>
        <w:tc>
          <w:tcPr>
            <w:tcW w:w="3277" w:type="dxa"/>
          </w:tcPr>
          <w:p w14:paraId="250E60FF" w14:textId="77777777" w:rsidR="00B44941" w:rsidRPr="00FA1566" w:rsidRDefault="00B44941" w:rsidP="0091679B">
            <w:pPr>
              <w:rPr>
                <w:rFonts w:eastAsia="Times New Roman"/>
                <w:color w:val="000000"/>
              </w:rPr>
            </w:pPr>
            <w:r w:rsidRPr="00FA1566">
              <w:rPr>
                <w:color w:val="000000"/>
              </w:rPr>
              <w:t>C.1c Subsistence</w:t>
            </w:r>
          </w:p>
          <w:p w14:paraId="33ABE490" w14:textId="77777777" w:rsidR="00B44941" w:rsidRPr="00FA1566" w:rsidRDefault="00B44941" w:rsidP="0091679B">
            <w:pPr>
              <w:adjustRightInd w:val="0"/>
              <w:spacing w:line="276" w:lineRule="auto"/>
              <w:rPr>
                <w:sz w:val="16"/>
                <w:szCs w:val="16"/>
                <w:lang w:val="en"/>
              </w:rPr>
            </w:pPr>
          </w:p>
        </w:tc>
        <w:tc>
          <w:tcPr>
            <w:tcW w:w="754" w:type="dxa"/>
          </w:tcPr>
          <w:p w14:paraId="646C3E8E" w14:textId="77777777" w:rsidR="00B44941" w:rsidRPr="00FA1566" w:rsidRDefault="00B44941" w:rsidP="0091679B">
            <w:pPr>
              <w:adjustRightInd w:val="0"/>
              <w:spacing w:line="276" w:lineRule="auto"/>
              <w:rPr>
                <w:sz w:val="16"/>
                <w:szCs w:val="16"/>
                <w:lang w:val="en"/>
              </w:rPr>
            </w:pPr>
          </w:p>
        </w:tc>
        <w:tc>
          <w:tcPr>
            <w:tcW w:w="4633" w:type="dxa"/>
          </w:tcPr>
          <w:p w14:paraId="27A8AA0D" w14:textId="77777777" w:rsidR="00B44941" w:rsidRPr="00FA1566" w:rsidRDefault="00B44941" w:rsidP="0091679B">
            <w:pPr>
              <w:adjustRightInd w:val="0"/>
              <w:spacing w:line="276" w:lineRule="auto"/>
              <w:rPr>
                <w:sz w:val="16"/>
                <w:szCs w:val="16"/>
                <w:lang w:val="en"/>
              </w:rPr>
            </w:pPr>
          </w:p>
        </w:tc>
      </w:tr>
      <w:tr w:rsidR="00B44941" w:rsidRPr="00FA1566" w14:paraId="71A2046F" w14:textId="77777777" w:rsidTr="0091679B">
        <w:trPr>
          <w:trHeight w:hRule="exact" w:val="851"/>
        </w:trPr>
        <w:tc>
          <w:tcPr>
            <w:tcW w:w="1396" w:type="dxa"/>
            <w:vMerge/>
          </w:tcPr>
          <w:p w14:paraId="1BCEF4A2" w14:textId="77777777" w:rsidR="00B44941" w:rsidRPr="00FA1566" w:rsidRDefault="00B44941" w:rsidP="0091679B">
            <w:pPr>
              <w:adjustRightInd w:val="0"/>
              <w:spacing w:line="276" w:lineRule="auto"/>
              <w:rPr>
                <w:b/>
                <w:bCs/>
                <w:lang w:val="en"/>
              </w:rPr>
            </w:pPr>
          </w:p>
        </w:tc>
        <w:tc>
          <w:tcPr>
            <w:tcW w:w="3277" w:type="dxa"/>
          </w:tcPr>
          <w:p w14:paraId="6D8B9FD3" w14:textId="77777777" w:rsidR="00B44941" w:rsidRPr="00FA1566" w:rsidRDefault="00B44941" w:rsidP="0091679B">
            <w:pPr>
              <w:rPr>
                <w:rFonts w:eastAsia="Times New Roman"/>
                <w:color w:val="000000"/>
              </w:rPr>
            </w:pPr>
            <w:r w:rsidRPr="00FA1566">
              <w:rPr>
                <w:color w:val="000000"/>
              </w:rPr>
              <w:t>C.2 Equipment</w:t>
            </w:r>
          </w:p>
          <w:p w14:paraId="207F4B9A" w14:textId="77777777" w:rsidR="00B44941" w:rsidRPr="00FA1566" w:rsidRDefault="00B44941" w:rsidP="0091679B">
            <w:pPr>
              <w:adjustRightInd w:val="0"/>
              <w:spacing w:line="276" w:lineRule="auto"/>
              <w:rPr>
                <w:sz w:val="16"/>
                <w:szCs w:val="16"/>
                <w:lang w:val="en"/>
              </w:rPr>
            </w:pPr>
          </w:p>
        </w:tc>
        <w:tc>
          <w:tcPr>
            <w:tcW w:w="754" w:type="dxa"/>
          </w:tcPr>
          <w:p w14:paraId="4E8426CA" w14:textId="77777777" w:rsidR="00B44941" w:rsidRPr="00FA1566" w:rsidRDefault="00B44941" w:rsidP="0091679B">
            <w:pPr>
              <w:adjustRightInd w:val="0"/>
              <w:spacing w:line="276" w:lineRule="auto"/>
              <w:rPr>
                <w:sz w:val="16"/>
                <w:szCs w:val="16"/>
                <w:lang w:val="en"/>
              </w:rPr>
            </w:pPr>
          </w:p>
        </w:tc>
        <w:tc>
          <w:tcPr>
            <w:tcW w:w="4633" w:type="dxa"/>
          </w:tcPr>
          <w:p w14:paraId="3ED0F70A" w14:textId="77777777" w:rsidR="00B44941" w:rsidRPr="00FA1566" w:rsidRDefault="00B44941" w:rsidP="0091679B">
            <w:pPr>
              <w:adjustRightInd w:val="0"/>
              <w:spacing w:line="276" w:lineRule="auto"/>
              <w:rPr>
                <w:sz w:val="16"/>
                <w:szCs w:val="16"/>
                <w:lang w:val="en"/>
              </w:rPr>
            </w:pPr>
          </w:p>
        </w:tc>
      </w:tr>
      <w:tr w:rsidR="00B44941" w:rsidRPr="00FA1566" w14:paraId="241FC6F4" w14:textId="77777777" w:rsidTr="0091679B">
        <w:trPr>
          <w:trHeight w:hRule="exact" w:val="851"/>
        </w:trPr>
        <w:tc>
          <w:tcPr>
            <w:tcW w:w="1396" w:type="dxa"/>
            <w:vMerge/>
          </w:tcPr>
          <w:p w14:paraId="6F91134D" w14:textId="77777777" w:rsidR="00B44941" w:rsidRPr="00FA1566" w:rsidRDefault="00B44941" w:rsidP="0091679B">
            <w:pPr>
              <w:adjustRightInd w:val="0"/>
              <w:spacing w:line="276" w:lineRule="auto"/>
              <w:rPr>
                <w:b/>
                <w:bCs/>
                <w:lang w:val="en"/>
              </w:rPr>
            </w:pPr>
          </w:p>
        </w:tc>
        <w:tc>
          <w:tcPr>
            <w:tcW w:w="3277" w:type="dxa"/>
          </w:tcPr>
          <w:p w14:paraId="2B9E7047" w14:textId="77777777" w:rsidR="00B44941" w:rsidRPr="00FA1566" w:rsidRDefault="00B44941" w:rsidP="0091679B">
            <w:pPr>
              <w:rPr>
                <w:rFonts w:eastAsia="Times New Roman"/>
                <w:color w:val="000000"/>
              </w:rPr>
            </w:pPr>
            <w:r w:rsidRPr="00FA1566">
              <w:rPr>
                <w:color w:val="000000"/>
              </w:rPr>
              <w:t>C.3 Other goods, works and services</w:t>
            </w:r>
          </w:p>
          <w:p w14:paraId="78461EA5" w14:textId="77777777" w:rsidR="00B44941" w:rsidRPr="00FA1566" w:rsidRDefault="00B44941" w:rsidP="0091679B">
            <w:pPr>
              <w:adjustRightInd w:val="0"/>
              <w:spacing w:line="276" w:lineRule="auto"/>
              <w:rPr>
                <w:sz w:val="16"/>
                <w:szCs w:val="16"/>
                <w:lang w:val="en"/>
              </w:rPr>
            </w:pPr>
          </w:p>
        </w:tc>
        <w:tc>
          <w:tcPr>
            <w:tcW w:w="754" w:type="dxa"/>
          </w:tcPr>
          <w:p w14:paraId="35128B64" w14:textId="77777777" w:rsidR="00B44941" w:rsidRPr="00FA1566" w:rsidRDefault="00B44941" w:rsidP="0091679B">
            <w:pPr>
              <w:adjustRightInd w:val="0"/>
              <w:spacing w:line="276" w:lineRule="auto"/>
              <w:rPr>
                <w:sz w:val="16"/>
                <w:szCs w:val="16"/>
                <w:lang w:val="en"/>
              </w:rPr>
            </w:pPr>
          </w:p>
        </w:tc>
        <w:tc>
          <w:tcPr>
            <w:tcW w:w="4633" w:type="dxa"/>
          </w:tcPr>
          <w:p w14:paraId="237A4117" w14:textId="77777777" w:rsidR="00B44941" w:rsidRPr="00FA1566" w:rsidRDefault="00B44941" w:rsidP="0091679B">
            <w:pPr>
              <w:adjustRightInd w:val="0"/>
              <w:spacing w:line="276" w:lineRule="auto"/>
              <w:rPr>
                <w:sz w:val="16"/>
                <w:szCs w:val="16"/>
                <w:lang w:val="en"/>
              </w:rPr>
            </w:pPr>
          </w:p>
        </w:tc>
      </w:tr>
    </w:tbl>
    <w:p w14:paraId="72204FEF" w14:textId="77777777" w:rsidR="00B44941" w:rsidRPr="00FA1566" w:rsidRDefault="00B44941" w:rsidP="00B44941">
      <w:pPr>
        <w:rPr>
          <w:i/>
          <w:iCs/>
        </w:rPr>
      </w:pPr>
    </w:p>
    <w:p w14:paraId="5CA78719" w14:textId="77777777" w:rsidR="00B44941" w:rsidRPr="00FA1566" w:rsidRDefault="00B44941" w:rsidP="00B44941">
      <w:pPr>
        <w:rPr>
          <w:i/>
          <w:iCs/>
        </w:rPr>
      </w:pPr>
      <w:r w:rsidRPr="00FA1566">
        <w:rPr>
          <w:b/>
          <w:bCs/>
          <w:i/>
          <w:iCs/>
        </w:rPr>
        <w:t>Please feel free to expand the table in order to add more activities</w:t>
      </w:r>
      <w:r w:rsidRPr="00FA1566">
        <w:rPr>
          <w:i/>
          <w:iCs/>
        </w:rPr>
        <w:t>.</w:t>
      </w:r>
    </w:p>
    <w:p w14:paraId="21F6ACEA" w14:textId="77777777" w:rsidR="00B44941" w:rsidRPr="00FA1566" w:rsidRDefault="00B44941" w:rsidP="00B44941">
      <w:r w:rsidRPr="00FA1566">
        <w:t>Explanation of budget lines:</w:t>
      </w:r>
    </w:p>
    <w:p w14:paraId="0F5456E4" w14:textId="77777777" w:rsidR="00B44941" w:rsidRPr="00FA1566" w:rsidRDefault="00B44941" w:rsidP="00B44941">
      <w:r w:rsidRPr="00FA1566">
        <w:t>A. Personnel:</w:t>
      </w:r>
    </w:p>
    <w:p w14:paraId="3196200D" w14:textId="77777777" w:rsidR="00B44941" w:rsidRPr="00FA1566" w:rsidRDefault="00B44941" w:rsidP="00B44941">
      <w:r w:rsidRPr="00FA1566">
        <w:lastRenderedPageBreak/>
        <w:t xml:space="preserve">This includes the costs associated with personnel or human resources required for the project. It covers the salaries, wages, and fees for the individuals directly involved in the project's implementation. This may include project managers, team members, and any other staff members working on the project. </w:t>
      </w:r>
    </w:p>
    <w:p w14:paraId="6758678A" w14:textId="77777777" w:rsidR="00B44941" w:rsidRPr="00FA1566" w:rsidRDefault="00B44941" w:rsidP="00B44941">
      <w:r w:rsidRPr="00FA1566">
        <w:t>B. Subcontracting:</w:t>
      </w:r>
    </w:p>
    <w:p w14:paraId="45890AA6" w14:textId="77777777" w:rsidR="00B44941" w:rsidRPr="00FA1566" w:rsidRDefault="00B44941" w:rsidP="00B44941">
      <w:r w:rsidRPr="00FA1566">
        <w:t>Subcontracting refers to the process of outsourcing specific tasks or parts of the project to external contractors or vendors. This budget line includes the costs incurred when hiring external parties to perform specialized work that is beyond the expertise or capacity of the organization's in-house team. Subcontracting expenses cover services or tasks such as specialized consulting, IT services, graphic design, marketing, or any other outsourced activities.</w:t>
      </w:r>
    </w:p>
    <w:p w14:paraId="356A6343" w14:textId="77777777" w:rsidR="00B44941" w:rsidRPr="00FA1566" w:rsidRDefault="00B44941" w:rsidP="00B44941">
      <w:r w:rsidRPr="00FA1566">
        <w:t>C.1a Travel:</w:t>
      </w:r>
    </w:p>
    <w:p w14:paraId="4D6EDCD4" w14:textId="77777777" w:rsidR="00B44941" w:rsidRPr="00FA1566" w:rsidRDefault="00B44941" w:rsidP="00B44941">
      <w:r w:rsidRPr="00FA1566">
        <w:t>Travel encompasses the expenses related to travel required for the project. This includes transportation costs for project team members or participants to attend meetings, workshops, conferences, or any other project-related events. Travel expenses may involve airfare, train or bus tickets, car rentals, fuel, parking fees, and any other travel-related costs.</w:t>
      </w:r>
    </w:p>
    <w:p w14:paraId="311A828A" w14:textId="77777777" w:rsidR="00B44941" w:rsidRPr="00FA1566" w:rsidRDefault="00B44941" w:rsidP="00B44941">
      <w:r w:rsidRPr="00FA1566">
        <w:t>C.1b Accommodation:</w:t>
      </w:r>
    </w:p>
    <w:p w14:paraId="610EB395" w14:textId="77777777" w:rsidR="00B44941" w:rsidRPr="00FA1566" w:rsidRDefault="00B44941" w:rsidP="00B44941">
      <w:r w:rsidRPr="00FA1566">
        <w:t>Accommodation includes expenses associated with providing accommodation for project team members or participants during project-related travel or events. Accommodation costs typically cover hotel or lodging expenses, including room charges, taxes, and other fees.</w:t>
      </w:r>
    </w:p>
    <w:p w14:paraId="0C0C57F7" w14:textId="77777777" w:rsidR="00B44941" w:rsidRPr="00FA1566" w:rsidRDefault="00B44941" w:rsidP="00B44941">
      <w:r w:rsidRPr="00FA1566">
        <w:t>C.1c Subsistence:</w:t>
      </w:r>
    </w:p>
    <w:p w14:paraId="5097435F" w14:textId="77777777" w:rsidR="00B44941" w:rsidRPr="00FA1566" w:rsidRDefault="00B44941" w:rsidP="00B44941">
      <w:r w:rsidRPr="00FA1566">
        <w:t>Subsistence comprises the costs of providing meals and daily living expenses for project team members or participants during travel or events. This includes food, beverages, and any other daily subsistence costs required while away from their usual place of work.</w:t>
      </w:r>
    </w:p>
    <w:p w14:paraId="02E41DC3" w14:textId="0398E47C" w:rsidR="00BA04BF" w:rsidRDefault="004C0752" w:rsidP="00B44941">
      <w:r>
        <w:t>Regarding</w:t>
      </w:r>
      <w:r w:rsidR="00B44941" w:rsidRPr="00FA1566">
        <w:t xml:space="preserve"> expenses related to travel, accommodation, and subsistence </w:t>
      </w:r>
      <w:r w:rsidR="00BA04BF">
        <w:t>we will assess estimated costs provided by the applicant based on the European Commission’s relevant decisions for such cost items</w:t>
      </w:r>
      <w:r>
        <w:t>,</w:t>
      </w:r>
      <w:r w:rsidR="00BA04BF">
        <w:t xml:space="preserve"> in order to check if costs are non-excessive and reasonable. </w:t>
      </w:r>
    </w:p>
    <w:p w14:paraId="686A5322" w14:textId="1256202F" w:rsidR="00B44941" w:rsidRPr="00FA1566" w:rsidRDefault="00B44941" w:rsidP="00B44941">
      <w:r w:rsidRPr="00FA1566">
        <w:t>When applying for the project, you do not need to be burdened if the amounts you have stated do not match these</w:t>
      </w:r>
      <w:r w:rsidR="00BA04BF">
        <w:t xml:space="preserve"> benchmark</w:t>
      </w:r>
      <w:r w:rsidR="007E029B">
        <w:t>s</w:t>
      </w:r>
      <w:r w:rsidRPr="00FA1566">
        <w:t>; this will not be considered an error.</w:t>
      </w:r>
      <w:r w:rsidR="00BA04BF">
        <w:t xml:space="preserve"> We will be in touch with you if corrections are necessary.</w:t>
      </w:r>
    </w:p>
    <w:p w14:paraId="5204367D" w14:textId="77777777" w:rsidR="00B44941" w:rsidRPr="00FA1566" w:rsidRDefault="00B44941" w:rsidP="00B44941">
      <w:r w:rsidRPr="00FA1566">
        <w:t>C.2 Equipment:</w:t>
      </w:r>
    </w:p>
    <w:p w14:paraId="06AB2BE9" w14:textId="67A14FC0" w:rsidR="00B44941" w:rsidRPr="00FA1566" w:rsidRDefault="00B44941" w:rsidP="00B44941">
      <w:r w:rsidRPr="00FA1566">
        <w:t>Equipment may include purchasing or renting equipment such as computers, laptops, projectors, audio-visual devices, specialized tools, machinery, or any other hardware required for the project's activities.</w:t>
      </w:r>
      <w:r w:rsidR="00E62BA5">
        <w:t xml:space="preserve"> The amounts included may not be higher than the depreciation costs associated with the equipment.</w:t>
      </w:r>
    </w:p>
    <w:p w14:paraId="6FC03C98" w14:textId="77777777" w:rsidR="00B44941" w:rsidRPr="00FA1566" w:rsidRDefault="00B44941" w:rsidP="00B44941">
      <w:r w:rsidRPr="00FA1566">
        <w:lastRenderedPageBreak/>
        <w:t>Equipment should be reported as depreciation costs, aligning with international accounting standards and the beneficiary’s usual practices. Only costs proportional to actual usage during the action duration are eligible. Renting or leasing such items is acceptable if expenses remain within depreciation costs and exclude financing fees.</w:t>
      </w:r>
    </w:p>
    <w:p w14:paraId="3CE180D7" w14:textId="77777777" w:rsidR="00B44941" w:rsidRPr="00FA1566" w:rsidRDefault="00B44941" w:rsidP="00B44941">
      <w:r w:rsidRPr="00FA1566">
        <w:t>C.3 Other goods, works, and services:</w:t>
      </w:r>
    </w:p>
    <w:p w14:paraId="3218880E" w14:textId="77777777" w:rsidR="00B44941" w:rsidRPr="00FA1566" w:rsidRDefault="00B44941" w:rsidP="00B44941">
      <w:r w:rsidRPr="00FA1566">
        <w:t>This includes expenses for various goods, works, or services that are essential for the project but do not fall into the other specified categories. It may include purchasing office supplies, data collection tools (survey software, questionnaires, etc.), postage and courier services for sending project-related materials, or any other miscellaneous costs necessary for the project's successful execution.</w:t>
      </w:r>
    </w:p>
    <w:p w14:paraId="722853A7" w14:textId="77777777" w:rsidR="00B44941" w:rsidRPr="00FA1566" w:rsidRDefault="00B44941" w:rsidP="00B44941">
      <w:r w:rsidRPr="00FA1566">
        <w:br w:type="page"/>
      </w:r>
    </w:p>
    <w:p w14:paraId="101E3451" w14:textId="77777777" w:rsidR="00B44941" w:rsidRPr="00FA1566" w:rsidRDefault="00B44941" w:rsidP="00B44941">
      <w:r w:rsidRPr="00FA1566">
        <w:rPr>
          <w:b/>
          <w:bCs/>
        </w:rPr>
        <w:lastRenderedPageBreak/>
        <w:t>Appendix - Budget Example</w:t>
      </w:r>
      <w:r w:rsidRPr="00FA1566">
        <w:t>:</w:t>
      </w:r>
    </w:p>
    <w:p w14:paraId="71C9CAA2" w14:textId="77777777" w:rsidR="00B44941" w:rsidRPr="00FA1566" w:rsidRDefault="00B44941" w:rsidP="00B44941">
      <w:pPr>
        <w:rPr>
          <w:i/>
          <w:iCs/>
        </w:rPr>
      </w:pPr>
      <w:r w:rsidRPr="00FA1566">
        <w:rPr>
          <w:i/>
          <w:iCs/>
        </w:rPr>
        <w:t xml:space="preserve">Every project will have a different budget - please do not copy the below in your application, it is just an example. Also, please feel free to </w:t>
      </w:r>
      <w:r w:rsidRPr="00FA1566">
        <w:rPr>
          <w:b/>
          <w:bCs/>
          <w:i/>
          <w:iCs/>
        </w:rPr>
        <w:t>delete this appendix from the file</w:t>
      </w:r>
      <w:r w:rsidRPr="00FA1566">
        <w:rPr>
          <w:i/>
          <w:iCs/>
        </w:rPr>
        <w:t xml:space="preserve"> when submitting your application.</w:t>
      </w:r>
    </w:p>
    <w:tbl>
      <w:tblPr>
        <w:tblStyle w:val="TableGrid"/>
        <w:tblW w:w="10060" w:type="dxa"/>
        <w:tblLook w:val="04A0" w:firstRow="1" w:lastRow="0" w:firstColumn="1" w:lastColumn="0" w:noHBand="0" w:noVBand="1"/>
      </w:tblPr>
      <w:tblGrid>
        <w:gridCol w:w="1440"/>
        <w:gridCol w:w="2105"/>
        <w:gridCol w:w="1056"/>
        <w:gridCol w:w="5459"/>
      </w:tblGrid>
      <w:tr w:rsidR="00B44941" w:rsidRPr="00FA1566" w14:paraId="6E448336" w14:textId="77777777" w:rsidTr="0091679B">
        <w:trPr>
          <w:trHeight w:hRule="exact" w:val="1701"/>
        </w:trPr>
        <w:tc>
          <w:tcPr>
            <w:tcW w:w="1440" w:type="dxa"/>
          </w:tcPr>
          <w:p w14:paraId="656FA66E" w14:textId="77777777" w:rsidR="00B44941" w:rsidRPr="00FA1566" w:rsidRDefault="00B44941" w:rsidP="0091679B">
            <w:pPr>
              <w:adjustRightInd w:val="0"/>
              <w:spacing w:line="276" w:lineRule="auto"/>
              <w:rPr>
                <w:b/>
                <w:bCs/>
                <w:lang w:val="en"/>
              </w:rPr>
            </w:pPr>
            <w:r w:rsidRPr="00FA1566">
              <w:rPr>
                <w:b/>
                <w:bCs/>
                <w:lang w:val="en"/>
              </w:rPr>
              <w:t>Activities:</w:t>
            </w:r>
          </w:p>
        </w:tc>
        <w:tc>
          <w:tcPr>
            <w:tcW w:w="2105" w:type="dxa"/>
          </w:tcPr>
          <w:p w14:paraId="0750B44A" w14:textId="77777777" w:rsidR="00B44941" w:rsidRPr="00FA1566" w:rsidRDefault="00B44941" w:rsidP="0091679B">
            <w:pPr>
              <w:adjustRightInd w:val="0"/>
              <w:spacing w:line="276" w:lineRule="auto"/>
              <w:rPr>
                <w:b/>
                <w:bCs/>
                <w:lang w:val="en"/>
              </w:rPr>
            </w:pPr>
            <w:r w:rsidRPr="00FA1566">
              <w:rPr>
                <w:b/>
                <w:bCs/>
                <w:lang w:val="en"/>
              </w:rPr>
              <w:t>Budget lines</w:t>
            </w:r>
          </w:p>
        </w:tc>
        <w:tc>
          <w:tcPr>
            <w:tcW w:w="1056" w:type="dxa"/>
          </w:tcPr>
          <w:p w14:paraId="3E2124B1" w14:textId="77777777" w:rsidR="00B44941" w:rsidRPr="00FA1566" w:rsidRDefault="00B44941" w:rsidP="0091679B">
            <w:pPr>
              <w:adjustRightInd w:val="0"/>
              <w:spacing w:line="276" w:lineRule="auto"/>
              <w:rPr>
                <w:b/>
                <w:bCs/>
                <w:lang w:val="en"/>
              </w:rPr>
            </w:pPr>
            <w:r w:rsidRPr="00FA1566">
              <w:rPr>
                <w:b/>
                <w:bCs/>
                <w:lang w:val="en"/>
              </w:rPr>
              <w:t>Cost (EUR)</w:t>
            </w:r>
          </w:p>
        </w:tc>
        <w:tc>
          <w:tcPr>
            <w:tcW w:w="0" w:type="auto"/>
          </w:tcPr>
          <w:p w14:paraId="188981C8" w14:textId="77777777" w:rsidR="00B44941" w:rsidRPr="00FA1566" w:rsidRDefault="00B44941" w:rsidP="0091679B">
            <w:pPr>
              <w:adjustRightInd w:val="0"/>
              <w:spacing w:line="276" w:lineRule="auto"/>
              <w:rPr>
                <w:lang w:val="en"/>
              </w:rPr>
            </w:pPr>
            <w:r w:rsidRPr="00FA1566">
              <w:rPr>
                <w:b/>
                <w:bCs/>
                <w:lang w:val="en"/>
              </w:rPr>
              <w:t>Cost Justification:</w:t>
            </w:r>
            <w:r w:rsidRPr="00FA1566">
              <w:rPr>
                <w:lang w:val="en"/>
              </w:rPr>
              <w:t xml:space="preserve"> Please provide a comprehensive breakdown of all expenses required </w:t>
            </w:r>
            <w:proofErr w:type="gramStart"/>
            <w:r w:rsidRPr="00FA1566">
              <w:rPr>
                <w:lang w:val="en"/>
              </w:rPr>
              <w:t>to execute</w:t>
            </w:r>
            <w:proofErr w:type="gramEnd"/>
            <w:r w:rsidRPr="00FA1566">
              <w:rPr>
                <w:lang w:val="en"/>
              </w:rPr>
              <w:t xml:space="preserve"> the proposed activity. This should include a detailed explanation of all below-listed items.</w:t>
            </w:r>
          </w:p>
        </w:tc>
      </w:tr>
      <w:tr w:rsidR="00B44941" w:rsidRPr="00FA1566" w14:paraId="6676B45D" w14:textId="77777777" w:rsidTr="0091679B">
        <w:trPr>
          <w:trHeight w:hRule="exact" w:val="2835"/>
        </w:trPr>
        <w:tc>
          <w:tcPr>
            <w:tcW w:w="1440" w:type="dxa"/>
            <w:vMerge w:val="restart"/>
          </w:tcPr>
          <w:p w14:paraId="556A993D" w14:textId="77777777" w:rsidR="00B44941" w:rsidRPr="00FA1566" w:rsidRDefault="00B44941" w:rsidP="0091679B">
            <w:pPr>
              <w:adjustRightInd w:val="0"/>
              <w:spacing w:line="276" w:lineRule="auto"/>
              <w:rPr>
                <w:b/>
                <w:bCs/>
                <w:lang w:val="en"/>
              </w:rPr>
            </w:pPr>
            <w:r w:rsidRPr="00FA1566">
              <w:rPr>
                <w:b/>
                <w:bCs/>
                <w:lang w:val="en"/>
              </w:rPr>
              <w:t>Activity 1:</w:t>
            </w:r>
          </w:p>
          <w:p w14:paraId="7585A547" w14:textId="77777777" w:rsidR="00B44941" w:rsidRPr="00FA1566" w:rsidRDefault="00B44941" w:rsidP="0091679B">
            <w:pPr>
              <w:rPr>
                <w:rFonts w:eastAsia="Times New Roman"/>
                <w:color w:val="000000"/>
              </w:rPr>
            </w:pPr>
            <w:r w:rsidRPr="00FA1566">
              <w:rPr>
                <w:color w:val="000000"/>
                <w:lang w:val="en"/>
              </w:rPr>
              <w:t>Coordination, Leadership</w:t>
            </w:r>
          </w:p>
          <w:p w14:paraId="2322991E" w14:textId="77777777" w:rsidR="00B44941" w:rsidRPr="00FA1566" w:rsidRDefault="00B44941" w:rsidP="0091679B">
            <w:pPr>
              <w:adjustRightInd w:val="0"/>
              <w:spacing w:line="276" w:lineRule="auto"/>
              <w:rPr>
                <w:lang w:val="en"/>
              </w:rPr>
            </w:pPr>
          </w:p>
        </w:tc>
        <w:tc>
          <w:tcPr>
            <w:tcW w:w="2105" w:type="dxa"/>
          </w:tcPr>
          <w:p w14:paraId="0158E55A" w14:textId="77777777" w:rsidR="00B44941" w:rsidRPr="00FA1566" w:rsidRDefault="00B44941" w:rsidP="0091679B">
            <w:pPr>
              <w:rPr>
                <w:rFonts w:eastAsia="Times New Roman"/>
                <w:color w:val="000000"/>
              </w:rPr>
            </w:pPr>
            <w:r w:rsidRPr="00FA1566">
              <w:rPr>
                <w:color w:val="000000"/>
              </w:rPr>
              <w:t>A. Personnel</w:t>
            </w:r>
          </w:p>
          <w:p w14:paraId="4A634BD1" w14:textId="77777777" w:rsidR="00B44941" w:rsidRPr="00FA1566" w:rsidRDefault="00B44941" w:rsidP="0091679B">
            <w:pPr>
              <w:adjustRightInd w:val="0"/>
              <w:spacing w:line="276" w:lineRule="auto"/>
              <w:rPr>
                <w:sz w:val="16"/>
                <w:szCs w:val="16"/>
                <w:lang w:val="en"/>
              </w:rPr>
            </w:pPr>
          </w:p>
        </w:tc>
        <w:tc>
          <w:tcPr>
            <w:tcW w:w="1056" w:type="dxa"/>
          </w:tcPr>
          <w:p w14:paraId="5E606B84" w14:textId="77777777" w:rsidR="00B44941" w:rsidRPr="00FA1566" w:rsidRDefault="00B44941" w:rsidP="0091679B">
            <w:pPr>
              <w:adjustRightInd w:val="0"/>
              <w:spacing w:line="276" w:lineRule="auto"/>
              <w:rPr>
                <w:rFonts w:ascii="Times New Roman" w:hAnsi="Times New Roman" w:cs="Times New Roman"/>
                <w:sz w:val="16"/>
                <w:szCs w:val="16"/>
                <w:lang w:val="en"/>
              </w:rPr>
            </w:pPr>
            <w:r w:rsidRPr="00FA1566">
              <w:rPr>
                <w:rFonts w:ascii="Times New Roman" w:hAnsi="Times New Roman" w:cs="Times New Roman"/>
                <w:sz w:val="16"/>
                <w:szCs w:val="16"/>
                <w:lang w:val="en"/>
              </w:rPr>
              <w:t>6600.00</w:t>
            </w:r>
          </w:p>
        </w:tc>
        <w:tc>
          <w:tcPr>
            <w:tcW w:w="0" w:type="auto"/>
          </w:tcPr>
          <w:p w14:paraId="34097D0C" w14:textId="77777777" w:rsidR="00B44941" w:rsidRPr="00FA1566" w:rsidRDefault="00B44941" w:rsidP="0091679B">
            <w:pPr>
              <w:adjustRightInd w:val="0"/>
              <w:spacing w:line="276" w:lineRule="auto"/>
              <w:rPr>
                <w:sz w:val="16"/>
                <w:szCs w:val="16"/>
                <w:lang w:val="en"/>
              </w:rPr>
            </w:pPr>
            <w:r w:rsidRPr="00FA1566">
              <w:rPr>
                <w:b/>
                <w:bCs/>
                <w:sz w:val="16"/>
                <w:szCs w:val="16"/>
                <w:lang w:val="en"/>
              </w:rPr>
              <w:t>Project manager</w:t>
            </w:r>
            <w:r w:rsidRPr="00FA1566">
              <w:rPr>
                <w:sz w:val="16"/>
                <w:szCs w:val="16"/>
                <w:lang w:val="en"/>
              </w:rPr>
              <w:t xml:space="preserve"> will be responsible for the project's overall management, providing guidance and ensuring communication among stakeholders, as well as monitoring, evaluation, and reporting. Due to the estimated workload of the project activities this person will be dedicated to this action with 30% of their time. 30% of the gross monthly salary is 400.00 EUR per month. (400.00 x 12 = 4800.00 EUR) </w:t>
            </w:r>
          </w:p>
          <w:p w14:paraId="6B0F03E2" w14:textId="77777777" w:rsidR="00B44941" w:rsidRPr="00FA1566" w:rsidRDefault="00B44941" w:rsidP="0091679B">
            <w:pPr>
              <w:adjustRightInd w:val="0"/>
              <w:spacing w:line="276" w:lineRule="auto"/>
              <w:rPr>
                <w:sz w:val="16"/>
                <w:szCs w:val="16"/>
                <w:lang w:val="en"/>
              </w:rPr>
            </w:pPr>
          </w:p>
          <w:p w14:paraId="3A14DCBA" w14:textId="77777777" w:rsidR="00B44941" w:rsidRPr="00FA1566" w:rsidRDefault="00B44941" w:rsidP="0091679B">
            <w:pPr>
              <w:adjustRightInd w:val="0"/>
              <w:spacing w:line="276" w:lineRule="auto"/>
              <w:rPr>
                <w:sz w:val="16"/>
                <w:szCs w:val="16"/>
                <w:lang w:val="en"/>
              </w:rPr>
            </w:pPr>
            <w:r w:rsidRPr="00FA1566">
              <w:rPr>
                <w:b/>
                <w:bCs/>
                <w:sz w:val="16"/>
                <w:szCs w:val="16"/>
                <w:lang w:val="en"/>
              </w:rPr>
              <w:t>Project Coordinator</w:t>
            </w:r>
            <w:r w:rsidRPr="00FA1566">
              <w:rPr>
                <w:sz w:val="16"/>
                <w:szCs w:val="16"/>
                <w:lang w:val="en"/>
              </w:rPr>
              <w:t xml:space="preserve"> is responsible for the management of project-related activities 2-4, work planning, documenting, and sharing information. For this contribution, the Project Coordinator will be allocated </w:t>
            </w:r>
            <w:proofErr w:type="gramStart"/>
            <w:r w:rsidRPr="00FA1566">
              <w:rPr>
                <w:sz w:val="16"/>
                <w:szCs w:val="16"/>
                <w:lang w:val="en"/>
              </w:rPr>
              <w:t>a 30</w:t>
            </w:r>
            <w:proofErr w:type="gramEnd"/>
            <w:r w:rsidRPr="00FA1566">
              <w:rPr>
                <w:sz w:val="16"/>
                <w:szCs w:val="16"/>
                <w:lang w:val="en"/>
              </w:rPr>
              <w:t>% of their monthly salary 300.00 EUR for 6 months. (300.00 x 6 = 1800.00 EUR)</w:t>
            </w:r>
          </w:p>
          <w:p w14:paraId="4D64AD80" w14:textId="77777777" w:rsidR="00B44941" w:rsidRPr="00FA1566" w:rsidRDefault="00B44941" w:rsidP="0091679B">
            <w:pPr>
              <w:adjustRightInd w:val="0"/>
              <w:spacing w:line="276" w:lineRule="auto"/>
              <w:rPr>
                <w:sz w:val="16"/>
                <w:szCs w:val="16"/>
                <w:lang w:val="en"/>
              </w:rPr>
            </w:pPr>
          </w:p>
          <w:p w14:paraId="2A60F0DA" w14:textId="77777777" w:rsidR="00B44941" w:rsidRPr="00FA1566" w:rsidRDefault="00B44941" w:rsidP="0091679B">
            <w:pPr>
              <w:adjustRightInd w:val="0"/>
              <w:spacing w:line="276" w:lineRule="auto"/>
              <w:rPr>
                <w:sz w:val="16"/>
                <w:szCs w:val="16"/>
                <w:lang w:val="en"/>
              </w:rPr>
            </w:pPr>
          </w:p>
          <w:p w14:paraId="64049D81" w14:textId="77777777" w:rsidR="00B44941" w:rsidRPr="00FA1566" w:rsidRDefault="00B44941" w:rsidP="0091679B">
            <w:pPr>
              <w:adjustRightInd w:val="0"/>
              <w:spacing w:line="276" w:lineRule="auto"/>
              <w:rPr>
                <w:sz w:val="16"/>
                <w:szCs w:val="16"/>
                <w:lang w:val="en"/>
              </w:rPr>
            </w:pPr>
          </w:p>
          <w:p w14:paraId="201B548D" w14:textId="77777777" w:rsidR="00B44941" w:rsidRPr="00FA1566" w:rsidRDefault="00B44941" w:rsidP="0091679B">
            <w:pPr>
              <w:adjustRightInd w:val="0"/>
              <w:spacing w:line="276" w:lineRule="auto"/>
              <w:rPr>
                <w:sz w:val="16"/>
                <w:szCs w:val="16"/>
                <w:lang w:val="en"/>
              </w:rPr>
            </w:pPr>
          </w:p>
          <w:p w14:paraId="53877445" w14:textId="77777777" w:rsidR="00B44941" w:rsidRPr="00FA1566" w:rsidRDefault="00B44941" w:rsidP="0091679B">
            <w:pPr>
              <w:adjustRightInd w:val="0"/>
              <w:spacing w:line="276" w:lineRule="auto"/>
              <w:rPr>
                <w:sz w:val="16"/>
                <w:szCs w:val="16"/>
                <w:lang w:val="en"/>
              </w:rPr>
            </w:pPr>
          </w:p>
          <w:p w14:paraId="0E846D1C" w14:textId="77777777" w:rsidR="00B44941" w:rsidRPr="00FA1566" w:rsidRDefault="00B44941" w:rsidP="0091679B">
            <w:pPr>
              <w:adjustRightInd w:val="0"/>
              <w:spacing w:line="276" w:lineRule="auto"/>
              <w:rPr>
                <w:sz w:val="16"/>
                <w:szCs w:val="16"/>
                <w:lang w:val="en"/>
              </w:rPr>
            </w:pPr>
          </w:p>
          <w:p w14:paraId="095A902F" w14:textId="77777777" w:rsidR="00B44941" w:rsidRPr="00FA1566" w:rsidRDefault="00B44941" w:rsidP="0091679B">
            <w:pPr>
              <w:adjustRightInd w:val="0"/>
              <w:spacing w:line="276" w:lineRule="auto"/>
              <w:rPr>
                <w:sz w:val="16"/>
                <w:szCs w:val="16"/>
                <w:lang w:val="en"/>
              </w:rPr>
            </w:pPr>
          </w:p>
          <w:p w14:paraId="725A19B6" w14:textId="77777777" w:rsidR="00B44941" w:rsidRPr="00FA1566" w:rsidRDefault="00B44941" w:rsidP="0091679B">
            <w:pPr>
              <w:adjustRightInd w:val="0"/>
              <w:spacing w:line="276" w:lineRule="auto"/>
              <w:rPr>
                <w:lang w:val="en"/>
              </w:rPr>
            </w:pPr>
          </w:p>
          <w:p w14:paraId="059955A1" w14:textId="77777777" w:rsidR="00B44941" w:rsidRPr="00FA1566" w:rsidRDefault="00B44941" w:rsidP="0091679B">
            <w:pPr>
              <w:adjustRightInd w:val="0"/>
              <w:spacing w:line="276" w:lineRule="auto"/>
              <w:rPr>
                <w:lang w:val="en"/>
              </w:rPr>
            </w:pPr>
            <w:r w:rsidRPr="00FA1566">
              <w:rPr>
                <w:lang w:val="en"/>
              </w:rPr>
              <w:t xml:space="preserve"> </w:t>
            </w:r>
          </w:p>
        </w:tc>
      </w:tr>
      <w:tr w:rsidR="00B44941" w:rsidRPr="00FA1566" w14:paraId="236CB356" w14:textId="77777777" w:rsidTr="0091679B">
        <w:trPr>
          <w:trHeight w:hRule="exact" w:val="567"/>
        </w:trPr>
        <w:tc>
          <w:tcPr>
            <w:tcW w:w="1440" w:type="dxa"/>
            <w:vMerge/>
          </w:tcPr>
          <w:p w14:paraId="72F23A6F" w14:textId="77777777" w:rsidR="00B44941" w:rsidRPr="00FA1566" w:rsidRDefault="00B44941" w:rsidP="0091679B">
            <w:pPr>
              <w:adjustRightInd w:val="0"/>
              <w:spacing w:line="276" w:lineRule="auto"/>
              <w:rPr>
                <w:b/>
                <w:bCs/>
                <w:lang w:val="en"/>
              </w:rPr>
            </w:pPr>
          </w:p>
        </w:tc>
        <w:tc>
          <w:tcPr>
            <w:tcW w:w="2105" w:type="dxa"/>
          </w:tcPr>
          <w:p w14:paraId="51B8AEAE" w14:textId="77777777" w:rsidR="00B44941" w:rsidRPr="00FA1566" w:rsidRDefault="00B44941" w:rsidP="0091679B">
            <w:pPr>
              <w:rPr>
                <w:rFonts w:eastAsia="Times New Roman"/>
                <w:color w:val="000000"/>
              </w:rPr>
            </w:pPr>
            <w:r w:rsidRPr="00FA1566">
              <w:rPr>
                <w:color w:val="000000"/>
              </w:rPr>
              <w:t>B. Subcontracting</w:t>
            </w:r>
          </w:p>
          <w:p w14:paraId="35123AE1" w14:textId="77777777" w:rsidR="00B44941" w:rsidRPr="00FA1566" w:rsidRDefault="00B44941" w:rsidP="0091679B">
            <w:pPr>
              <w:adjustRightInd w:val="0"/>
              <w:spacing w:line="276" w:lineRule="auto"/>
              <w:rPr>
                <w:sz w:val="16"/>
                <w:szCs w:val="16"/>
                <w:lang w:val="en"/>
              </w:rPr>
            </w:pPr>
          </w:p>
        </w:tc>
        <w:tc>
          <w:tcPr>
            <w:tcW w:w="1056" w:type="dxa"/>
          </w:tcPr>
          <w:p w14:paraId="17699246"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481D3450"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subcontracting costs.</w:t>
            </w:r>
          </w:p>
        </w:tc>
      </w:tr>
      <w:tr w:rsidR="00B44941" w:rsidRPr="00FA1566" w14:paraId="18202935" w14:textId="77777777" w:rsidTr="0091679B">
        <w:trPr>
          <w:trHeight w:hRule="exact" w:val="567"/>
        </w:trPr>
        <w:tc>
          <w:tcPr>
            <w:tcW w:w="1440" w:type="dxa"/>
            <w:vMerge/>
          </w:tcPr>
          <w:p w14:paraId="1C28AEA7" w14:textId="77777777" w:rsidR="00B44941" w:rsidRPr="00FA1566" w:rsidRDefault="00B44941" w:rsidP="0091679B">
            <w:pPr>
              <w:adjustRightInd w:val="0"/>
              <w:spacing w:line="276" w:lineRule="auto"/>
              <w:rPr>
                <w:b/>
                <w:bCs/>
                <w:lang w:val="en"/>
              </w:rPr>
            </w:pPr>
          </w:p>
        </w:tc>
        <w:tc>
          <w:tcPr>
            <w:tcW w:w="2105" w:type="dxa"/>
          </w:tcPr>
          <w:p w14:paraId="5FC11049" w14:textId="77777777" w:rsidR="00B44941" w:rsidRPr="00FA1566" w:rsidRDefault="00B44941" w:rsidP="0091679B">
            <w:pPr>
              <w:rPr>
                <w:rFonts w:eastAsia="Times New Roman"/>
                <w:color w:val="000000"/>
              </w:rPr>
            </w:pPr>
            <w:r w:rsidRPr="00FA1566">
              <w:rPr>
                <w:color w:val="000000"/>
              </w:rPr>
              <w:t>C.1a Travel</w:t>
            </w:r>
          </w:p>
          <w:p w14:paraId="0C9AB5A3" w14:textId="77777777" w:rsidR="00B44941" w:rsidRPr="00FA1566" w:rsidRDefault="00B44941" w:rsidP="0091679B">
            <w:pPr>
              <w:adjustRightInd w:val="0"/>
              <w:spacing w:line="276" w:lineRule="auto"/>
              <w:rPr>
                <w:sz w:val="16"/>
                <w:szCs w:val="16"/>
                <w:lang w:val="en"/>
              </w:rPr>
            </w:pPr>
          </w:p>
        </w:tc>
        <w:tc>
          <w:tcPr>
            <w:tcW w:w="1056" w:type="dxa"/>
          </w:tcPr>
          <w:p w14:paraId="2636DE05"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21F03B50"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travel costs.</w:t>
            </w:r>
          </w:p>
        </w:tc>
      </w:tr>
      <w:tr w:rsidR="00B44941" w:rsidRPr="00FA1566" w14:paraId="00BD10A7" w14:textId="77777777" w:rsidTr="0091679B">
        <w:trPr>
          <w:trHeight w:hRule="exact" w:val="567"/>
        </w:trPr>
        <w:tc>
          <w:tcPr>
            <w:tcW w:w="1440" w:type="dxa"/>
            <w:vMerge/>
          </w:tcPr>
          <w:p w14:paraId="24D99220" w14:textId="77777777" w:rsidR="00B44941" w:rsidRPr="00FA1566" w:rsidRDefault="00B44941" w:rsidP="0091679B">
            <w:pPr>
              <w:adjustRightInd w:val="0"/>
              <w:spacing w:line="276" w:lineRule="auto"/>
              <w:rPr>
                <w:b/>
                <w:bCs/>
                <w:lang w:val="en"/>
              </w:rPr>
            </w:pPr>
          </w:p>
        </w:tc>
        <w:tc>
          <w:tcPr>
            <w:tcW w:w="2105" w:type="dxa"/>
          </w:tcPr>
          <w:p w14:paraId="49C78E1F" w14:textId="77777777" w:rsidR="00B44941" w:rsidRPr="00FA1566" w:rsidRDefault="00B44941" w:rsidP="0091679B">
            <w:pPr>
              <w:rPr>
                <w:rFonts w:eastAsia="Times New Roman"/>
                <w:color w:val="000000"/>
              </w:rPr>
            </w:pPr>
            <w:r w:rsidRPr="00FA1566">
              <w:rPr>
                <w:color w:val="000000"/>
              </w:rPr>
              <w:t>C.1b Accommodation</w:t>
            </w:r>
          </w:p>
          <w:p w14:paraId="07A41375" w14:textId="77777777" w:rsidR="00B44941" w:rsidRPr="00FA1566" w:rsidRDefault="00B44941" w:rsidP="0091679B">
            <w:pPr>
              <w:adjustRightInd w:val="0"/>
              <w:spacing w:line="276" w:lineRule="auto"/>
              <w:rPr>
                <w:sz w:val="16"/>
                <w:szCs w:val="16"/>
                <w:lang w:val="en"/>
              </w:rPr>
            </w:pPr>
          </w:p>
        </w:tc>
        <w:tc>
          <w:tcPr>
            <w:tcW w:w="1056" w:type="dxa"/>
          </w:tcPr>
          <w:p w14:paraId="3C8B1AF6"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3F9636B2"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accommodation costs.</w:t>
            </w:r>
          </w:p>
        </w:tc>
      </w:tr>
      <w:tr w:rsidR="00B44941" w:rsidRPr="00FA1566" w14:paraId="4266BF23" w14:textId="77777777" w:rsidTr="0091679B">
        <w:trPr>
          <w:trHeight w:hRule="exact" w:val="567"/>
        </w:trPr>
        <w:tc>
          <w:tcPr>
            <w:tcW w:w="1440" w:type="dxa"/>
            <w:vMerge/>
          </w:tcPr>
          <w:p w14:paraId="70347CCE" w14:textId="77777777" w:rsidR="00B44941" w:rsidRPr="00FA1566" w:rsidRDefault="00B44941" w:rsidP="0091679B">
            <w:pPr>
              <w:adjustRightInd w:val="0"/>
              <w:spacing w:line="276" w:lineRule="auto"/>
              <w:rPr>
                <w:b/>
                <w:bCs/>
                <w:lang w:val="en"/>
              </w:rPr>
            </w:pPr>
          </w:p>
        </w:tc>
        <w:tc>
          <w:tcPr>
            <w:tcW w:w="2105" w:type="dxa"/>
          </w:tcPr>
          <w:p w14:paraId="28A4D623" w14:textId="77777777" w:rsidR="00B44941" w:rsidRPr="00FA1566" w:rsidRDefault="00B44941" w:rsidP="0091679B">
            <w:pPr>
              <w:rPr>
                <w:rFonts w:eastAsia="Times New Roman"/>
                <w:color w:val="000000"/>
              </w:rPr>
            </w:pPr>
            <w:r w:rsidRPr="00FA1566">
              <w:rPr>
                <w:color w:val="000000"/>
              </w:rPr>
              <w:t>C.1c Subsistence</w:t>
            </w:r>
          </w:p>
          <w:p w14:paraId="56B7BFED" w14:textId="77777777" w:rsidR="00B44941" w:rsidRPr="00FA1566" w:rsidRDefault="00B44941" w:rsidP="0091679B">
            <w:pPr>
              <w:adjustRightInd w:val="0"/>
              <w:spacing w:line="276" w:lineRule="auto"/>
              <w:rPr>
                <w:sz w:val="16"/>
                <w:szCs w:val="16"/>
                <w:lang w:val="en"/>
              </w:rPr>
            </w:pPr>
          </w:p>
        </w:tc>
        <w:tc>
          <w:tcPr>
            <w:tcW w:w="1056" w:type="dxa"/>
          </w:tcPr>
          <w:p w14:paraId="624ABE50"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6873ED62"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subsistence costs.</w:t>
            </w:r>
          </w:p>
        </w:tc>
      </w:tr>
      <w:tr w:rsidR="00B44941" w:rsidRPr="00FA1566" w14:paraId="209AF02E" w14:textId="77777777" w:rsidTr="0091679B">
        <w:trPr>
          <w:trHeight w:hRule="exact" w:val="567"/>
        </w:trPr>
        <w:tc>
          <w:tcPr>
            <w:tcW w:w="1440" w:type="dxa"/>
            <w:vMerge/>
          </w:tcPr>
          <w:p w14:paraId="7ABF8930" w14:textId="77777777" w:rsidR="00B44941" w:rsidRPr="00FA1566" w:rsidRDefault="00B44941" w:rsidP="0091679B">
            <w:pPr>
              <w:adjustRightInd w:val="0"/>
              <w:spacing w:line="276" w:lineRule="auto"/>
              <w:rPr>
                <w:b/>
                <w:bCs/>
                <w:lang w:val="en"/>
              </w:rPr>
            </w:pPr>
          </w:p>
        </w:tc>
        <w:tc>
          <w:tcPr>
            <w:tcW w:w="2105" w:type="dxa"/>
          </w:tcPr>
          <w:p w14:paraId="20FEF0B9" w14:textId="77777777" w:rsidR="00B44941" w:rsidRPr="00FA1566" w:rsidRDefault="00B44941" w:rsidP="0091679B">
            <w:pPr>
              <w:rPr>
                <w:rFonts w:eastAsia="Times New Roman"/>
                <w:color w:val="000000"/>
              </w:rPr>
            </w:pPr>
            <w:r w:rsidRPr="00FA1566">
              <w:rPr>
                <w:color w:val="000000"/>
              </w:rPr>
              <w:t>C.2 Equipment</w:t>
            </w:r>
          </w:p>
          <w:p w14:paraId="6F65AD77" w14:textId="77777777" w:rsidR="00B44941" w:rsidRPr="00FA1566" w:rsidRDefault="00B44941" w:rsidP="0091679B">
            <w:pPr>
              <w:adjustRightInd w:val="0"/>
              <w:spacing w:line="276" w:lineRule="auto"/>
              <w:rPr>
                <w:sz w:val="16"/>
                <w:szCs w:val="16"/>
                <w:lang w:val="en"/>
              </w:rPr>
            </w:pPr>
          </w:p>
        </w:tc>
        <w:tc>
          <w:tcPr>
            <w:tcW w:w="1056" w:type="dxa"/>
          </w:tcPr>
          <w:p w14:paraId="2ABC9A47"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20776CF0"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equipment costs.</w:t>
            </w:r>
          </w:p>
        </w:tc>
      </w:tr>
      <w:tr w:rsidR="00B44941" w:rsidRPr="00FA1566" w14:paraId="02416C82" w14:textId="77777777" w:rsidTr="0091679B">
        <w:trPr>
          <w:trHeight w:hRule="exact" w:val="1701"/>
        </w:trPr>
        <w:tc>
          <w:tcPr>
            <w:tcW w:w="1440" w:type="dxa"/>
            <w:vMerge/>
          </w:tcPr>
          <w:p w14:paraId="72FCE901" w14:textId="77777777" w:rsidR="00B44941" w:rsidRPr="00FA1566" w:rsidRDefault="00B44941" w:rsidP="0091679B">
            <w:pPr>
              <w:adjustRightInd w:val="0"/>
              <w:spacing w:line="276" w:lineRule="auto"/>
              <w:rPr>
                <w:b/>
                <w:bCs/>
                <w:lang w:val="en"/>
              </w:rPr>
            </w:pPr>
          </w:p>
        </w:tc>
        <w:tc>
          <w:tcPr>
            <w:tcW w:w="2105" w:type="dxa"/>
          </w:tcPr>
          <w:p w14:paraId="6B83B276" w14:textId="77777777" w:rsidR="00B44941" w:rsidRPr="00FA1566" w:rsidRDefault="00B44941" w:rsidP="0091679B">
            <w:pPr>
              <w:rPr>
                <w:rFonts w:eastAsia="Times New Roman"/>
                <w:color w:val="000000"/>
              </w:rPr>
            </w:pPr>
            <w:r w:rsidRPr="00FA1566">
              <w:rPr>
                <w:color w:val="000000"/>
              </w:rPr>
              <w:t>C.3 Other goods, works and services</w:t>
            </w:r>
          </w:p>
          <w:p w14:paraId="366256AC" w14:textId="77777777" w:rsidR="00B44941" w:rsidRPr="00FA1566" w:rsidRDefault="00B44941" w:rsidP="0091679B">
            <w:pPr>
              <w:adjustRightInd w:val="0"/>
              <w:spacing w:line="276" w:lineRule="auto"/>
              <w:rPr>
                <w:sz w:val="16"/>
                <w:szCs w:val="16"/>
                <w:lang w:val="en"/>
              </w:rPr>
            </w:pPr>
          </w:p>
        </w:tc>
        <w:tc>
          <w:tcPr>
            <w:tcW w:w="1056" w:type="dxa"/>
          </w:tcPr>
          <w:p w14:paraId="75A3DD6C" w14:textId="77777777" w:rsidR="00B44941" w:rsidRPr="00FA1566" w:rsidRDefault="00B44941" w:rsidP="0091679B">
            <w:pPr>
              <w:spacing w:line="259" w:lineRule="auto"/>
              <w:rPr>
                <w:sz w:val="16"/>
                <w:szCs w:val="16"/>
                <w:lang w:val="en"/>
              </w:rPr>
            </w:pPr>
            <w:r w:rsidRPr="00FA1566">
              <w:rPr>
                <w:sz w:val="16"/>
                <w:szCs w:val="16"/>
                <w:lang w:val="en"/>
              </w:rPr>
              <w:t>2160.00</w:t>
            </w:r>
          </w:p>
        </w:tc>
        <w:tc>
          <w:tcPr>
            <w:tcW w:w="0" w:type="auto"/>
          </w:tcPr>
          <w:p w14:paraId="2A726961" w14:textId="77777777" w:rsidR="00B44941" w:rsidRPr="00FA1566" w:rsidRDefault="00B44941" w:rsidP="0091679B">
            <w:pPr>
              <w:adjustRightInd w:val="0"/>
              <w:spacing w:line="276" w:lineRule="auto"/>
              <w:rPr>
                <w:sz w:val="16"/>
                <w:szCs w:val="16"/>
                <w:lang w:val="en"/>
              </w:rPr>
            </w:pPr>
            <w:r w:rsidRPr="00FA1566">
              <w:rPr>
                <w:sz w:val="16"/>
                <w:szCs w:val="16"/>
                <w:lang w:val="en"/>
              </w:rPr>
              <w:t xml:space="preserve">Tel/fax, electricity/heating, maintenance -This budget line covers the utility cost of the office, such as heating and other communal service; internet, and telephone costs that we will need </w:t>
            </w:r>
            <w:proofErr w:type="gramStart"/>
            <w:r w:rsidRPr="00FA1566">
              <w:rPr>
                <w:sz w:val="16"/>
                <w:szCs w:val="16"/>
                <w:lang w:val="en"/>
              </w:rPr>
              <w:t>in order to</w:t>
            </w:r>
            <w:proofErr w:type="gramEnd"/>
            <w:r w:rsidRPr="00FA1566">
              <w:rPr>
                <w:sz w:val="16"/>
                <w:szCs w:val="16"/>
                <w:lang w:val="en"/>
              </w:rPr>
              <w:t xml:space="preserve"> implement all activities.</w:t>
            </w:r>
            <w:r w:rsidRPr="00FA1566">
              <w:t xml:space="preserve"> </w:t>
            </w:r>
            <w:r w:rsidRPr="00FA1566">
              <w:rPr>
                <w:sz w:val="16"/>
                <w:szCs w:val="16"/>
                <w:lang w:val="en"/>
              </w:rPr>
              <w:t>An adequate percentage is calculated and allocated to this project. Based on the average costs and including the regional aspect that demands international and local calls, the estimation of monthly costs is 180 EUR. The costs cover a 12-month period. (180.00 x 12 = 2160.00 EUR)</w:t>
            </w:r>
          </w:p>
        </w:tc>
      </w:tr>
      <w:tr w:rsidR="00B44941" w:rsidRPr="00FA1566" w14:paraId="5C83E9BA" w14:textId="77777777" w:rsidTr="0091679B">
        <w:trPr>
          <w:trHeight w:hRule="exact" w:val="567"/>
        </w:trPr>
        <w:tc>
          <w:tcPr>
            <w:tcW w:w="1440" w:type="dxa"/>
            <w:vMerge w:val="restart"/>
          </w:tcPr>
          <w:p w14:paraId="22EC6888" w14:textId="77777777" w:rsidR="00B44941" w:rsidRPr="00FA1566" w:rsidRDefault="00B44941" w:rsidP="0091679B">
            <w:pPr>
              <w:adjustRightInd w:val="0"/>
              <w:spacing w:line="276" w:lineRule="auto"/>
              <w:rPr>
                <w:b/>
                <w:bCs/>
                <w:lang w:val="en"/>
              </w:rPr>
            </w:pPr>
            <w:r w:rsidRPr="00FA1566">
              <w:rPr>
                <w:b/>
                <w:bCs/>
                <w:lang w:val="en"/>
              </w:rPr>
              <w:t>Activity 2:</w:t>
            </w:r>
          </w:p>
          <w:p w14:paraId="6272F0D0" w14:textId="77777777" w:rsidR="00B44941" w:rsidRPr="00FA1566" w:rsidRDefault="00B44941" w:rsidP="0091679B">
            <w:pPr>
              <w:rPr>
                <w:rFonts w:eastAsia="Times New Roman"/>
                <w:color w:val="000000"/>
              </w:rPr>
            </w:pPr>
            <w:r w:rsidRPr="00FA1566">
              <w:rPr>
                <w:color w:val="000000"/>
                <w:lang w:val="en"/>
              </w:rPr>
              <w:t xml:space="preserve">Needs assessment of LBQ </w:t>
            </w:r>
            <w:r w:rsidRPr="00FA1566">
              <w:rPr>
                <w:color w:val="000000"/>
                <w:lang w:val="en"/>
              </w:rPr>
              <w:lastRenderedPageBreak/>
              <w:t>community</w:t>
            </w:r>
            <w:r>
              <w:rPr>
                <w:color w:val="000000"/>
                <w:lang w:val="en"/>
              </w:rPr>
              <w:t xml:space="preserve"> members with experience of GBV</w:t>
            </w:r>
          </w:p>
          <w:p w14:paraId="6E8D5060" w14:textId="77777777" w:rsidR="00B44941" w:rsidRPr="00FA1566" w:rsidRDefault="00B44941" w:rsidP="0091679B">
            <w:pPr>
              <w:adjustRightInd w:val="0"/>
              <w:spacing w:line="276" w:lineRule="auto"/>
              <w:rPr>
                <w:b/>
                <w:bCs/>
                <w:lang w:val="en"/>
              </w:rPr>
            </w:pPr>
          </w:p>
          <w:p w14:paraId="3E515388" w14:textId="77777777" w:rsidR="00B44941" w:rsidRPr="00FA1566" w:rsidRDefault="00B44941" w:rsidP="0091679B">
            <w:pPr>
              <w:adjustRightInd w:val="0"/>
              <w:spacing w:line="276" w:lineRule="auto"/>
              <w:rPr>
                <w:b/>
                <w:bCs/>
                <w:lang w:val="en"/>
              </w:rPr>
            </w:pPr>
          </w:p>
          <w:p w14:paraId="50FE6E88" w14:textId="77777777" w:rsidR="00B44941" w:rsidRPr="00FA1566" w:rsidRDefault="00B44941" w:rsidP="0091679B">
            <w:pPr>
              <w:adjustRightInd w:val="0"/>
              <w:spacing w:line="276" w:lineRule="auto"/>
              <w:rPr>
                <w:b/>
                <w:bCs/>
                <w:lang w:val="en"/>
              </w:rPr>
            </w:pPr>
          </w:p>
          <w:p w14:paraId="4BE34759" w14:textId="77777777" w:rsidR="00B44941" w:rsidRPr="00FA1566" w:rsidRDefault="00B44941" w:rsidP="0091679B">
            <w:pPr>
              <w:adjustRightInd w:val="0"/>
              <w:spacing w:line="276" w:lineRule="auto"/>
              <w:rPr>
                <w:b/>
                <w:bCs/>
                <w:lang w:val="en"/>
              </w:rPr>
            </w:pPr>
          </w:p>
        </w:tc>
        <w:tc>
          <w:tcPr>
            <w:tcW w:w="2105" w:type="dxa"/>
          </w:tcPr>
          <w:p w14:paraId="69350968" w14:textId="77777777" w:rsidR="00B44941" w:rsidRPr="00FA1566" w:rsidRDefault="00B44941" w:rsidP="0091679B">
            <w:pPr>
              <w:rPr>
                <w:rFonts w:eastAsia="Times New Roman"/>
                <w:color w:val="000000"/>
              </w:rPr>
            </w:pPr>
            <w:r w:rsidRPr="00FA1566">
              <w:rPr>
                <w:color w:val="000000"/>
              </w:rPr>
              <w:lastRenderedPageBreak/>
              <w:t>A. Personnel</w:t>
            </w:r>
          </w:p>
          <w:p w14:paraId="32B6C016" w14:textId="77777777" w:rsidR="00B44941" w:rsidRPr="00FA1566" w:rsidRDefault="00B44941" w:rsidP="0091679B">
            <w:pPr>
              <w:adjustRightInd w:val="0"/>
              <w:spacing w:line="276" w:lineRule="auto"/>
              <w:rPr>
                <w:sz w:val="16"/>
                <w:szCs w:val="16"/>
                <w:lang w:val="en"/>
              </w:rPr>
            </w:pPr>
          </w:p>
        </w:tc>
        <w:tc>
          <w:tcPr>
            <w:tcW w:w="1056" w:type="dxa"/>
          </w:tcPr>
          <w:p w14:paraId="27F3D5A6"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505809FC"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entail any supplementary personnel costs, as all related expenses are already covered under Activity 1.</w:t>
            </w:r>
          </w:p>
        </w:tc>
      </w:tr>
      <w:tr w:rsidR="00B44941" w:rsidRPr="00FA1566" w14:paraId="7C05230C" w14:textId="77777777" w:rsidTr="0091679B">
        <w:trPr>
          <w:trHeight w:hRule="exact" w:val="567"/>
        </w:trPr>
        <w:tc>
          <w:tcPr>
            <w:tcW w:w="1440" w:type="dxa"/>
            <w:vMerge/>
          </w:tcPr>
          <w:p w14:paraId="4BAA74F6" w14:textId="77777777" w:rsidR="00B44941" w:rsidRPr="00FA1566" w:rsidRDefault="00B44941" w:rsidP="0091679B">
            <w:pPr>
              <w:adjustRightInd w:val="0"/>
              <w:spacing w:line="276" w:lineRule="auto"/>
              <w:rPr>
                <w:b/>
                <w:bCs/>
                <w:lang w:val="en"/>
              </w:rPr>
            </w:pPr>
          </w:p>
        </w:tc>
        <w:tc>
          <w:tcPr>
            <w:tcW w:w="2105" w:type="dxa"/>
          </w:tcPr>
          <w:p w14:paraId="6555ECE3" w14:textId="77777777" w:rsidR="00B44941" w:rsidRPr="00FA1566" w:rsidRDefault="00B44941" w:rsidP="0091679B">
            <w:pPr>
              <w:rPr>
                <w:rFonts w:eastAsia="Times New Roman"/>
                <w:color w:val="000000"/>
              </w:rPr>
            </w:pPr>
            <w:r w:rsidRPr="00FA1566">
              <w:rPr>
                <w:color w:val="000000"/>
              </w:rPr>
              <w:t>B. Subcontracting</w:t>
            </w:r>
          </w:p>
          <w:p w14:paraId="2C6DB368" w14:textId="77777777" w:rsidR="00B44941" w:rsidRPr="00FA1566" w:rsidRDefault="00B44941" w:rsidP="0091679B">
            <w:pPr>
              <w:adjustRightInd w:val="0"/>
              <w:spacing w:line="276" w:lineRule="auto"/>
              <w:rPr>
                <w:sz w:val="16"/>
                <w:szCs w:val="16"/>
                <w:lang w:val="en"/>
              </w:rPr>
            </w:pPr>
          </w:p>
        </w:tc>
        <w:tc>
          <w:tcPr>
            <w:tcW w:w="1056" w:type="dxa"/>
          </w:tcPr>
          <w:p w14:paraId="078868B0" w14:textId="77777777" w:rsidR="00B44941" w:rsidRPr="00FA1566" w:rsidRDefault="00B44941" w:rsidP="0091679B">
            <w:pPr>
              <w:adjustRightInd w:val="0"/>
              <w:spacing w:line="276" w:lineRule="auto"/>
              <w:rPr>
                <w:sz w:val="16"/>
                <w:szCs w:val="16"/>
                <w:lang w:val="en"/>
              </w:rPr>
            </w:pPr>
            <w:r w:rsidRPr="00FA1566">
              <w:rPr>
                <w:sz w:val="16"/>
                <w:szCs w:val="16"/>
                <w:lang w:val="en"/>
              </w:rPr>
              <w:t>1200.00</w:t>
            </w:r>
          </w:p>
        </w:tc>
        <w:tc>
          <w:tcPr>
            <w:tcW w:w="0" w:type="auto"/>
          </w:tcPr>
          <w:p w14:paraId="1724DB7E" w14:textId="77777777" w:rsidR="00B44941" w:rsidRPr="00FA1566" w:rsidRDefault="00B44941" w:rsidP="0091679B">
            <w:pPr>
              <w:adjustRightInd w:val="0"/>
              <w:spacing w:line="276" w:lineRule="auto"/>
              <w:rPr>
                <w:sz w:val="16"/>
                <w:szCs w:val="16"/>
                <w:lang w:val="en"/>
              </w:rPr>
            </w:pPr>
            <w:r w:rsidRPr="00FA1566">
              <w:rPr>
                <w:sz w:val="16"/>
                <w:szCs w:val="16"/>
                <w:lang w:val="en"/>
              </w:rPr>
              <w:t>One (1) Consultant for methodology and analysis -assessment (10 days of work – 120.00 EUR per day) - 1200.00 EUR</w:t>
            </w:r>
          </w:p>
        </w:tc>
      </w:tr>
      <w:tr w:rsidR="00B44941" w:rsidRPr="00FA1566" w14:paraId="2A4F4EB5" w14:textId="77777777" w:rsidTr="0091679B">
        <w:trPr>
          <w:trHeight w:hRule="exact" w:val="567"/>
        </w:trPr>
        <w:tc>
          <w:tcPr>
            <w:tcW w:w="1440" w:type="dxa"/>
            <w:vMerge/>
          </w:tcPr>
          <w:p w14:paraId="6C1E7EFD" w14:textId="77777777" w:rsidR="00B44941" w:rsidRPr="00FA1566" w:rsidRDefault="00B44941" w:rsidP="0091679B">
            <w:pPr>
              <w:adjustRightInd w:val="0"/>
              <w:spacing w:line="276" w:lineRule="auto"/>
              <w:rPr>
                <w:b/>
                <w:bCs/>
                <w:lang w:val="en"/>
              </w:rPr>
            </w:pPr>
          </w:p>
        </w:tc>
        <w:tc>
          <w:tcPr>
            <w:tcW w:w="2105" w:type="dxa"/>
          </w:tcPr>
          <w:p w14:paraId="68FAA505" w14:textId="77777777" w:rsidR="00B44941" w:rsidRPr="00FA1566" w:rsidRDefault="00B44941" w:rsidP="0091679B">
            <w:pPr>
              <w:rPr>
                <w:rFonts w:eastAsia="Times New Roman"/>
                <w:color w:val="000000"/>
              </w:rPr>
            </w:pPr>
            <w:r w:rsidRPr="00FA1566">
              <w:rPr>
                <w:color w:val="000000"/>
              </w:rPr>
              <w:t>C.1a Travel</w:t>
            </w:r>
          </w:p>
          <w:p w14:paraId="7299AD6B" w14:textId="77777777" w:rsidR="00B44941" w:rsidRPr="00FA1566" w:rsidRDefault="00B44941" w:rsidP="0091679B">
            <w:pPr>
              <w:adjustRightInd w:val="0"/>
              <w:spacing w:line="276" w:lineRule="auto"/>
              <w:rPr>
                <w:sz w:val="16"/>
                <w:szCs w:val="16"/>
                <w:lang w:val="en"/>
              </w:rPr>
            </w:pPr>
          </w:p>
        </w:tc>
        <w:tc>
          <w:tcPr>
            <w:tcW w:w="1056" w:type="dxa"/>
          </w:tcPr>
          <w:p w14:paraId="0C9EE4B3"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46B86033"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travel costs.</w:t>
            </w:r>
          </w:p>
        </w:tc>
      </w:tr>
      <w:tr w:rsidR="00B44941" w:rsidRPr="00FA1566" w14:paraId="3D24BF38" w14:textId="77777777" w:rsidTr="0091679B">
        <w:trPr>
          <w:trHeight w:hRule="exact" w:val="567"/>
        </w:trPr>
        <w:tc>
          <w:tcPr>
            <w:tcW w:w="1440" w:type="dxa"/>
            <w:vMerge/>
          </w:tcPr>
          <w:p w14:paraId="3F8B48DA" w14:textId="77777777" w:rsidR="00B44941" w:rsidRPr="00FA1566" w:rsidRDefault="00B44941" w:rsidP="0091679B">
            <w:pPr>
              <w:adjustRightInd w:val="0"/>
              <w:spacing w:line="276" w:lineRule="auto"/>
              <w:rPr>
                <w:b/>
                <w:bCs/>
                <w:lang w:val="en"/>
              </w:rPr>
            </w:pPr>
          </w:p>
        </w:tc>
        <w:tc>
          <w:tcPr>
            <w:tcW w:w="2105" w:type="dxa"/>
          </w:tcPr>
          <w:p w14:paraId="5D769787" w14:textId="77777777" w:rsidR="00B44941" w:rsidRPr="00FA1566" w:rsidRDefault="00B44941" w:rsidP="0091679B">
            <w:pPr>
              <w:rPr>
                <w:rFonts w:eastAsia="Times New Roman"/>
                <w:color w:val="000000"/>
              </w:rPr>
            </w:pPr>
            <w:r w:rsidRPr="00FA1566">
              <w:rPr>
                <w:color w:val="000000"/>
              </w:rPr>
              <w:t>C.1b Accommodation</w:t>
            </w:r>
          </w:p>
          <w:p w14:paraId="29A0090F" w14:textId="77777777" w:rsidR="00B44941" w:rsidRPr="00FA1566" w:rsidRDefault="00B44941" w:rsidP="0091679B">
            <w:pPr>
              <w:adjustRightInd w:val="0"/>
              <w:spacing w:line="276" w:lineRule="auto"/>
              <w:rPr>
                <w:sz w:val="16"/>
                <w:szCs w:val="16"/>
                <w:lang w:val="en"/>
              </w:rPr>
            </w:pPr>
          </w:p>
        </w:tc>
        <w:tc>
          <w:tcPr>
            <w:tcW w:w="1056" w:type="dxa"/>
          </w:tcPr>
          <w:p w14:paraId="7B885751"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388ABA95"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accommodation costs.</w:t>
            </w:r>
          </w:p>
        </w:tc>
      </w:tr>
      <w:tr w:rsidR="00B44941" w:rsidRPr="00FA1566" w14:paraId="0D6EA5CB" w14:textId="77777777" w:rsidTr="0091679B">
        <w:trPr>
          <w:trHeight w:hRule="exact" w:val="567"/>
        </w:trPr>
        <w:tc>
          <w:tcPr>
            <w:tcW w:w="1440" w:type="dxa"/>
            <w:vMerge/>
          </w:tcPr>
          <w:p w14:paraId="45C8A00F" w14:textId="77777777" w:rsidR="00B44941" w:rsidRPr="00FA1566" w:rsidRDefault="00B44941" w:rsidP="0091679B">
            <w:pPr>
              <w:adjustRightInd w:val="0"/>
              <w:spacing w:line="276" w:lineRule="auto"/>
              <w:rPr>
                <w:b/>
                <w:bCs/>
                <w:lang w:val="en"/>
              </w:rPr>
            </w:pPr>
          </w:p>
        </w:tc>
        <w:tc>
          <w:tcPr>
            <w:tcW w:w="2105" w:type="dxa"/>
          </w:tcPr>
          <w:p w14:paraId="3CB13BB0" w14:textId="77777777" w:rsidR="00B44941" w:rsidRPr="00FA1566" w:rsidRDefault="00B44941" w:rsidP="0091679B">
            <w:pPr>
              <w:rPr>
                <w:rFonts w:eastAsia="Times New Roman"/>
                <w:color w:val="000000"/>
              </w:rPr>
            </w:pPr>
            <w:r w:rsidRPr="00FA1566">
              <w:rPr>
                <w:color w:val="000000"/>
              </w:rPr>
              <w:t>C.1c Subsistence</w:t>
            </w:r>
          </w:p>
          <w:p w14:paraId="764B996A" w14:textId="77777777" w:rsidR="00B44941" w:rsidRPr="00FA1566" w:rsidRDefault="00B44941" w:rsidP="0091679B">
            <w:pPr>
              <w:adjustRightInd w:val="0"/>
              <w:spacing w:line="276" w:lineRule="auto"/>
              <w:rPr>
                <w:sz w:val="16"/>
                <w:szCs w:val="16"/>
                <w:lang w:val="en"/>
              </w:rPr>
            </w:pPr>
          </w:p>
        </w:tc>
        <w:tc>
          <w:tcPr>
            <w:tcW w:w="1056" w:type="dxa"/>
          </w:tcPr>
          <w:p w14:paraId="4D49667A"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13ED309D"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subsistence costs.</w:t>
            </w:r>
          </w:p>
        </w:tc>
      </w:tr>
      <w:tr w:rsidR="00B44941" w:rsidRPr="00FA1566" w14:paraId="161FD550" w14:textId="77777777" w:rsidTr="0091679B">
        <w:trPr>
          <w:trHeight w:hRule="exact" w:val="567"/>
        </w:trPr>
        <w:tc>
          <w:tcPr>
            <w:tcW w:w="1440" w:type="dxa"/>
            <w:vMerge/>
          </w:tcPr>
          <w:p w14:paraId="68DB1D68" w14:textId="77777777" w:rsidR="00B44941" w:rsidRPr="00FA1566" w:rsidRDefault="00B44941" w:rsidP="0091679B">
            <w:pPr>
              <w:adjustRightInd w:val="0"/>
              <w:spacing w:line="276" w:lineRule="auto"/>
              <w:rPr>
                <w:b/>
                <w:bCs/>
                <w:lang w:val="en"/>
              </w:rPr>
            </w:pPr>
          </w:p>
        </w:tc>
        <w:tc>
          <w:tcPr>
            <w:tcW w:w="2105" w:type="dxa"/>
          </w:tcPr>
          <w:p w14:paraId="3904159E" w14:textId="77777777" w:rsidR="00B44941" w:rsidRPr="00FA1566" w:rsidRDefault="00B44941" w:rsidP="0091679B">
            <w:pPr>
              <w:rPr>
                <w:rFonts w:eastAsia="Times New Roman"/>
                <w:color w:val="000000"/>
              </w:rPr>
            </w:pPr>
            <w:r w:rsidRPr="00FA1566">
              <w:rPr>
                <w:color w:val="000000"/>
              </w:rPr>
              <w:t>C.2 Equipment</w:t>
            </w:r>
          </w:p>
          <w:p w14:paraId="6CBE2B62" w14:textId="77777777" w:rsidR="00B44941" w:rsidRPr="00FA1566" w:rsidRDefault="00B44941" w:rsidP="0091679B">
            <w:pPr>
              <w:adjustRightInd w:val="0"/>
              <w:spacing w:line="276" w:lineRule="auto"/>
              <w:rPr>
                <w:sz w:val="16"/>
                <w:szCs w:val="16"/>
                <w:lang w:val="en"/>
              </w:rPr>
            </w:pPr>
          </w:p>
        </w:tc>
        <w:tc>
          <w:tcPr>
            <w:tcW w:w="1056" w:type="dxa"/>
          </w:tcPr>
          <w:p w14:paraId="56933866"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68E78D2D"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equipment costs.</w:t>
            </w:r>
          </w:p>
        </w:tc>
      </w:tr>
      <w:tr w:rsidR="00B44941" w:rsidRPr="00FA1566" w14:paraId="1E610E32" w14:textId="77777777" w:rsidTr="0091679B">
        <w:trPr>
          <w:trHeight w:hRule="exact" w:val="1418"/>
        </w:trPr>
        <w:tc>
          <w:tcPr>
            <w:tcW w:w="1440" w:type="dxa"/>
            <w:vMerge/>
          </w:tcPr>
          <w:p w14:paraId="5E4708FF" w14:textId="77777777" w:rsidR="00B44941" w:rsidRPr="00FA1566" w:rsidRDefault="00B44941" w:rsidP="0091679B">
            <w:pPr>
              <w:adjustRightInd w:val="0"/>
              <w:spacing w:line="276" w:lineRule="auto"/>
              <w:rPr>
                <w:b/>
                <w:bCs/>
                <w:lang w:val="en"/>
              </w:rPr>
            </w:pPr>
          </w:p>
        </w:tc>
        <w:tc>
          <w:tcPr>
            <w:tcW w:w="2105" w:type="dxa"/>
          </w:tcPr>
          <w:p w14:paraId="6630FB8C" w14:textId="77777777" w:rsidR="00B44941" w:rsidRPr="00FA1566" w:rsidRDefault="00B44941" w:rsidP="0091679B">
            <w:pPr>
              <w:rPr>
                <w:rFonts w:eastAsia="Times New Roman"/>
                <w:color w:val="000000"/>
              </w:rPr>
            </w:pPr>
            <w:r w:rsidRPr="00FA1566">
              <w:rPr>
                <w:color w:val="000000"/>
              </w:rPr>
              <w:t>C.3 Other goods, works and services</w:t>
            </w:r>
          </w:p>
          <w:p w14:paraId="002F0CB2" w14:textId="77777777" w:rsidR="00B44941" w:rsidRPr="00FA1566" w:rsidRDefault="00B44941" w:rsidP="0091679B">
            <w:pPr>
              <w:adjustRightInd w:val="0"/>
              <w:spacing w:line="276" w:lineRule="auto"/>
              <w:rPr>
                <w:sz w:val="16"/>
                <w:szCs w:val="16"/>
                <w:lang w:val="en"/>
              </w:rPr>
            </w:pPr>
          </w:p>
        </w:tc>
        <w:tc>
          <w:tcPr>
            <w:tcW w:w="1056" w:type="dxa"/>
          </w:tcPr>
          <w:p w14:paraId="2806AC2F" w14:textId="77777777" w:rsidR="00B44941" w:rsidRPr="00FA1566" w:rsidRDefault="00B44941" w:rsidP="0091679B">
            <w:pPr>
              <w:adjustRightInd w:val="0"/>
              <w:spacing w:line="276" w:lineRule="auto"/>
              <w:rPr>
                <w:sz w:val="16"/>
                <w:szCs w:val="16"/>
                <w:lang w:val="en"/>
              </w:rPr>
            </w:pPr>
            <w:r w:rsidRPr="00FA1566">
              <w:rPr>
                <w:sz w:val="16"/>
                <w:szCs w:val="16"/>
                <w:lang w:val="en"/>
              </w:rPr>
              <w:t>1590.00</w:t>
            </w:r>
          </w:p>
        </w:tc>
        <w:tc>
          <w:tcPr>
            <w:tcW w:w="0" w:type="auto"/>
          </w:tcPr>
          <w:p w14:paraId="23083E4D" w14:textId="77777777" w:rsidR="00B44941" w:rsidRPr="00FA1566" w:rsidRDefault="00B44941" w:rsidP="0091679B">
            <w:pPr>
              <w:adjustRightInd w:val="0"/>
              <w:spacing w:line="276" w:lineRule="auto"/>
              <w:rPr>
                <w:sz w:val="16"/>
                <w:szCs w:val="16"/>
                <w:lang w:val="en"/>
              </w:rPr>
            </w:pPr>
            <w:r w:rsidRPr="00FA1566">
              <w:rPr>
                <w:sz w:val="16"/>
                <w:szCs w:val="16"/>
                <w:lang w:val="en"/>
              </w:rPr>
              <w:t>Communication of results through social media</w:t>
            </w:r>
          </w:p>
          <w:p w14:paraId="0E4ACCD1" w14:textId="77777777" w:rsidR="00B44941" w:rsidRPr="00FA1566" w:rsidRDefault="00B44941" w:rsidP="0091679B">
            <w:pPr>
              <w:adjustRightInd w:val="0"/>
              <w:spacing w:line="276" w:lineRule="auto"/>
              <w:rPr>
                <w:sz w:val="16"/>
                <w:szCs w:val="16"/>
                <w:lang w:val="en"/>
              </w:rPr>
            </w:pPr>
            <w:r w:rsidRPr="00FA1566">
              <w:rPr>
                <w:sz w:val="16"/>
                <w:szCs w:val="16"/>
                <w:lang w:val="en"/>
              </w:rPr>
              <w:t>(Facebook, Instagram, Twitter, Threads) – promotion cost – 330.00 EUR</w:t>
            </w:r>
          </w:p>
          <w:p w14:paraId="66A03448" w14:textId="77777777" w:rsidR="00B44941" w:rsidRPr="00FA1566" w:rsidRDefault="00B44941" w:rsidP="0091679B">
            <w:pPr>
              <w:adjustRightInd w:val="0"/>
              <w:spacing w:line="276" w:lineRule="auto"/>
              <w:rPr>
                <w:rFonts w:asciiTheme="minorHAnsi" w:hAnsiTheme="minorHAnsi" w:cstheme="minorHAnsi"/>
                <w:sz w:val="16"/>
                <w:szCs w:val="16"/>
                <w:lang w:val="en"/>
              </w:rPr>
            </w:pPr>
          </w:p>
          <w:p w14:paraId="2B029D80" w14:textId="77777777" w:rsidR="00B44941" w:rsidRPr="00FA1566" w:rsidRDefault="00B44941" w:rsidP="0091679B">
            <w:pPr>
              <w:adjustRightInd w:val="0"/>
              <w:spacing w:line="276" w:lineRule="auto"/>
              <w:rPr>
                <w:sz w:val="16"/>
                <w:szCs w:val="16"/>
                <w:lang w:val="en"/>
              </w:rPr>
            </w:pPr>
            <w:r w:rsidRPr="00FA1566">
              <w:rPr>
                <w:rFonts w:asciiTheme="minorHAnsi" w:hAnsiTheme="minorHAnsi" w:cstheme="minorHAnsi"/>
                <w:sz w:val="16"/>
                <w:szCs w:val="16"/>
                <w:lang w:val="en"/>
              </w:rPr>
              <w:t>Translation costs (will ensure that the results of the assessment are available in three languages French / Italian /Russian) – 1260.00 EUR (420.00 EUR each)</w:t>
            </w:r>
          </w:p>
        </w:tc>
      </w:tr>
      <w:tr w:rsidR="00B44941" w:rsidRPr="00FA1566" w14:paraId="02DA8E11" w14:textId="77777777" w:rsidTr="0091679B">
        <w:trPr>
          <w:trHeight w:hRule="exact" w:val="567"/>
        </w:trPr>
        <w:tc>
          <w:tcPr>
            <w:tcW w:w="1440" w:type="dxa"/>
            <w:vMerge w:val="restart"/>
          </w:tcPr>
          <w:p w14:paraId="0C6A4DB6" w14:textId="77777777" w:rsidR="00B44941" w:rsidRPr="00FA1566" w:rsidRDefault="00B44941" w:rsidP="0091679B">
            <w:pPr>
              <w:adjustRightInd w:val="0"/>
              <w:spacing w:line="276" w:lineRule="auto"/>
              <w:rPr>
                <w:b/>
                <w:bCs/>
                <w:lang w:val="en"/>
              </w:rPr>
            </w:pPr>
            <w:r w:rsidRPr="00FA1566">
              <w:rPr>
                <w:b/>
                <w:bCs/>
                <w:lang w:val="en"/>
              </w:rPr>
              <w:t>Activity 3:</w:t>
            </w:r>
          </w:p>
          <w:p w14:paraId="653405C6" w14:textId="77777777" w:rsidR="00B44941" w:rsidRPr="00FA1566" w:rsidRDefault="00B44941" w:rsidP="0091679B">
            <w:pPr>
              <w:rPr>
                <w:rFonts w:eastAsia="Times New Roman"/>
                <w:color w:val="000000"/>
              </w:rPr>
            </w:pPr>
            <w:r>
              <w:rPr>
                <w:color w:val="000000"/>
                <w:lang w:val="en"/>
              </w:rPr>
              <w:t xml:space="preserve">Stakeholder </w:t>
            </w:r>
            <w:r w:rsidRPr="00FA1566">
              <w:rPr>
                <w:color w:val="000000"/>
                <w:lang w:val="en"/>
              </w:rPr>
              <w:t>meeting and training (2X)</w:t>
            </w:r>
          </w:p>
          <w:p w14:paraId="17CE61C9" w14:textId="77777777" w:rsidR="00B44941" w:rsidRPr="00FA1566" w:rsidRDefault="00B44941" w:rsidP="0091679B">
            <w:pPr>
              <w:adjustRightInd w:val="0"/>
              <w:spacing w:line="276" w:lineRule="auto"/>
              <w:rPr>
                <w:b/>
                <w:bCs/>
                <w:lang w:val="en"/>
              </w:rPr>
            </w:pPr>
          </w:p>
          <w:p w14:paraId="638A223A" w14:textId="77777777" w:rsidR="00B44941" w:rsidRPr="00FA1566" w:rsidRDefault="00B44941" w:rsidP="0091679B">
            <w:pPr>
              <w:adjustRightInd w:val="0"/>
              <w:spacing w:line="276" w:lineRule="auto"/>
              <w:rPr>
                <w:b/>
                <w:bCs/>
                <w:lang w:val="en"/>
              </w:rPr>
            </w:pPr>
          </w:p>
          <w:p w14:paraId="454FEC7A" w14:textId="77777777" w:rsidR="00B44941" w:rsidRPr="00FA1566" w:rsidRDefault="00B44941" w:rsidP="0091679B">
            <w:pPr>
              <w:adjustRightInd w:val="0"/>
              <w:spacing w:line="276" w:lineRule="auto"/>
              <w:rPr>
                <w:b/>
                <w:bCs/>
                <w:lang w:val="en"/>
              </w:rPr>
            </w:pPr>
          </w:p>
          <w:p w14:paraId="262FE342" w14:textId="77777777" w:rsidR="00B44941" w:rsidRPr="00FA1566" w:rsidRDefault="00B44941" w:rsidP="0091679B">
            <w:pPr>
              <w:adjustRightInd w:val="0"/>
              <w:spacing w:line="276" w:lineRule="auto"/>
              <w:rPr>
                <w:b/>
                <w:bCs/>
                <w:lang w:val="en"/>
              </w:rPr>
            </w:pPr>
          </w:p>
        </w:tc>
        <w:tc>
          <w:tcPr>
            <w:tcW w:w="2105" w:type="dxa"/>
          </w:tcPr>
          <w:p w14:paraId="162E13C6" w14:textId="77777777" w:rsidR="00B44941" w:rsidRPr="00FA1566" w:rsidRDefault="00B44941" w:rsidP="0091679B">
            <w:pPr>
              <w:rPr>
                <w:rFonts w:eastAsia="Times New Roman"/>
                <w:color w:val="000000"/>
              </w:rPr>
            </w:pPr>
            <w:r w:rsidRPr="00FA1566">
              <w:rPr>
                <w:color w:val="000000"/>
              </w:rPr>
              <w:t>A. Personnel</w:t>
            </w:r>
          </w:p>
          <w:p w14:paraId="00B960A2" w14:textId="77777777" w:rsidR="00B44941" w:rsidRPr="00FA1566" w:rsidRDefault="00B44941" w:rsidP="0091679B">
            <w:pPr>
              <w:adjustRightInd w:val="0"/>
              <w:spacing w:line="276" w:lineRule="auto"/>
              <w:rPr>
                <w:sz w:val="16"/>
                <w:szCs w:val="16"/>
                <w:lang w:val="en"/>
              </w:rPr>
            </w:pPr>
          </w:p>
        </w:tc>
        <w:tc>
          <w:tcPr>
            <w:tcW w:w="1056" w:type="dxa"/>
          </w:tcPr>
          <w:p w14:paraId="62BCE830"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04246244" w14:textId="77777777" w:rsidR="00B44941" w:rsidRPr="00FA1566" w:rsidRDefault="00B44941" w:rsidP="0091679B">
            <w:pPr>
              <w:adjustRightInd w:val="0"/>
              <w:spacing w:line="276" w:lineRule="auto"/>
              <w:rPr>
                <w:lang w:val="en"/>
              </w:rPr>
            </w:pPr>
            <w:r w:rsidRPr="00FA1566">
              <w:rPr>
                <w:sz w:val="16"/>
                <w:szCs w:val="16"/>
                <w:lang w:val="en"/>
              </w:rPr>
              <w:t>This activity does not entail any supplementary personnel costs, as all related expenses are already covered under Activity 1.</w:t>
            </w:r>
          </w:p>
        </w:tc>
      </w:tr>
      <w:tr w:rsidR="00B44941" w:rsidRPr="00FA1566" w14:paraId="114DC97A" w14:textId="77777777" w:rsidTr="0091679B">
        <w:trPr>
          <w:trHeight w:hRule="exact" w:val="567"/>
        </w:trPr>
        <w:tc>
          <w:tcPr>
            <w:tcW w:w="1440" w:type="dxa"/>
            <w:vMerge/>
          </w:tcPr>
          <w:p w14:paraId="1588E0F8" w14:textId="77777777" w:rsidR="00B44941" w:rsidRPr="00FA1566" w:rsidRDefault="00B44941" w:rsidP="0091679B">
            <w:pPr>
              <w:adjustRightInd w:val="0"/>
              <w:spacing w:line="276" w:lineRule="auto"/>
              <w:rPr>
                <w:b/>
                <w:bCs/>
                <w:lang w:val="en"/>
              </w:rPr>
            </w:pPr>
          </w:p>
        </w:tc>
        <w:tc>
          <w:tcPr>
            <w:tcW w:w="2105" w:type="dxa"/>
          </w:tcPr>
          <w:p w14:paraId="3F2B45D0" w14:textId="77777777" w:rsidR="00B44941" w:rsidRPr="00FA1566" w:rsidRDefault="00B44941" w:rsidP="0091679B">
            <w:pPr>
              <w:rPr>
                <w:rFonts w:eastAsia="Times New Roman"/>
                <w:color w:val="000000"/>
              </w:rPr>
            </w:pPr>
            <w:r w:rsidRPr="00FA1566">
              <w:rPr>
                <w:color w:val="000000"/>
              </w:rPr>
              <w:t>B. Subcontracting</w:t>
            </w:r>
          </w:p>
          <w:p w14:paraId="7A22247C" w14:textId="77777777" w:rsidR="00B44941" w:rsidRPr="00FA1566" w:rsidRDefault="00B44941" w:rsidP="0091679B">
            <w:pPr>
              <w:adjustRightInd w:val="0"/>
              <w:spacing w:line="276" w:lineRule="auto"/>
              <w:rPr>
                <w:sz w:val="16"/>
                <w:szCs w:val="16"/>
                <w:lang w:val="en"/>
              </w:rPr>
            </w:pPr>
          </w:p>
        </w:tc>
        <w:tc>
          <w:tcPr>
            <w:tcW w:w="1056" w:type="dxa"/>
          </w:tcPr>
          <w:p w14:paraId="0ADEA6C8"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1AB0F258"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subcontracting costs.</w:t>
            </w:r>
          </w:p>
        </w:tc>
      </w:tr>
      <w:tr w:rsidR="00B44941" w:rsidRPr="00FA1566" w14:paraId="07603AB3" w14:textId="77777777" w:rsidTr="0091679B">
        <w:trPr>
          <w:trHeight w:hRule="exact" w:val="2835"/>
        </w:trPr>
        <w:tc>
          <w:tcPr>
            <w:tcW w:w="1440" w:type="dxa"/>
            <w:vMerge/>
          </w:tcPr>
          <w:p w14:paraId="703706F0" w14:textId="77777777" w:rsidR="00B44941" w:rsidRPr="00FA1566" w:rsidRDefault="00B44941" w:rsidP="0091679B">
            <w:pPr>
              <w:adjustRightInd w:val="0"/>
              <w:spacing w:line="276" w:lineRule="auto"/>
              <w:rPr>
                <w:b/>
                <w:bCs/>
                <w:lang w:val="en"/>
              </w:rPr>
            </w:pPr>
          </w:p>
        </w:tc>
        <w:tc>
          <w:tcPr>
            <w:tcW w:w="2105" w:type="dxa"/>
          </w:tcPr>
          <w:p w14:paraId="0A12192E" w14:textId="77777777" w:rsidR="00B44941" w:rsidRPr="00FA1566" w:rsidRDefault="00B44941" w:rsidP="0091679B">
            <w:pPr>
              <w:rPr>
                <w:rFonts w:eastAsia="Times New Roman"/>
                <w:color w:val="000000"/>
              </w:rPr>
            </w:pPr>
            <w:r w:rsidRPr="00FA1566">
              <w:rPr>
                <w:color w:val="000000"/>
              </w:rPr>
              <w:t>C.1a Travel</w:t>
            </w:r>
          </w:p>
          <w:p w14:paraId="735CB414" w14:textId="77777777" w:rsidR="00B44941" w:rsidRPr="00FA1566" w:rsidRDefault="00B44941" w:rsidP="0091679B">
            <w:pPr>
              <w:adjustRightInd w:val="0"/>
              <w:spacing w:line="276" w:lineRule="auto"/>
              <w:rPr>
                <w:sz w:val="16"/>
                <w:szCs w:val="16"/>
                <w:lang w:val="en"/>
              </w:rPr>
            </w:pPr>
          </w:p>
        </w:tc>
        <w:tc>
          <w:tcPr>
            <w:tcW w:w="1056" w:type="dxa"/>
          </w:tcPr>
          <w:p w14:paraId="46755036" w14:textId="77777777" w:rsidR="00B44941" w:rsidRPr="00FA1566" w:rsidRDefault="00B44941" w:rsidP="0091679B">
            <w:pPr>
              <w:adjustRightInd w:val="0"/>
              <w:spacing w:line="276" w:lineRule="auto"/>
              <w:rPr>
                <w:sz w:val="16"/>
                <w:szCs w:val="16"/>
                <w:lang w:val="en"/>
              </w:rPr>
            </w:pPr>
            <w:r w:rsidRPr="00FA1566">
              <w:rPr>
                <w:sz w:val="16"/>
                <w:szCs w:val="16"/>
                <w:lang w:val="en"/>
              </w:rPr>
              <w:t>1900.00</w:t>
            </w:r>
          </w:p>
        </w:tc>
        <w:tc>
          <w:tcPr>
            <w:tcW w:w="0" w:type="auto"/>
          </w:tcPr>
          <w:p w14:paraId="1D9305A8" w14:textId="77777777" w:rsidR="00B44941" w:rsidRPr="00FA1566" w:rsidRDefault="00B44941" w:rsidP="0091679B">
            <w:pPr>
              <w:adjustRightInd w:val="0"/>
              <w:spacing w:line="276" w:lineRule="auto"/>
              <w:rPr>
                <w:rFonts w:cstheme="minorHAnsi"/>
                <w:sz w:val="16"/>
                <w:szCs w:val="16"/>
                <w:lang w:val="en"/>
              </w:rPr>
            </w:pPr>
            <w:r>
              <w:rPr>
                <w:rFonts w:cstheme="minorHAnsi"/>
                <w:sz w:val="16"/>
                <w:szCs w:val="16"/>
                <w:lang w:val="en"/>
              </w:rPr>
              <w:t>Stakeholder</w:t>
            </w:r>
            <w:r w:rsidRPr="00FA1566">
              <w:rPr>
                <w:rFonts w:cstheme="minorHAnsi"/>
                <w:sz w:val="16"/>
                <w:szCs w:val="16"/>
                <w:lang w:val="en"/>
              </w:rPr>
              <w:t xml:space="preserve"> meeting to discuss actions proposed based on needs assessment (for 20 participants, 1-day event</w:t>
            </w:r>
            <w:proofErr w:type="gramStart"/>
            <w:r w:rsidRPr="00FA1566">
              <w:rPr>
                <w:rFonts w:cstheme="minorHAnsi"/>
                <w:sz w:val="16"/>
                <w:szCs w:val="16"/>
                <w:lang w:val="en"/>
              </w:rPr>
              <w:t>);</w:t>
            </w:r>
            <w:proofErr w:type="gramEnd"/>
          </w:p>
          <w:p w14:paraId="2C4CAFEF" w14:textId="77777777" w:rsidR="00B44941" w:rsidRPr="00FA1566" w:rsidRDefault="00B44941" w:rsidP="0091679B">
            <w:pPr>
              <w:adjustRightInd w:val="0"/>
              <w:spacing w:line="276" w:lineRule="auto"/>
              <w:rPr>
                <w:rFonts w:cstheme="minorHAnsi"/>
                <w:sz w:val="16"/>
                <w:szCs w:val="16"/>
                <w:lang w:val="en"/>
              </w:rPr>
            </w:pPr>
          </w:p>
          <w:p w14:paraId="15063C9E" w14:textId="77777777" w:rsidR="00B44941" w:rsidRPr="00FA1566" w:rsidRDefault="00B44941" w:rsidP="0091679B">
            <w:pPr>
              <w:pStyle w:val="ListParagraph"/>
              <w:widowControl/>
              <w:numPr>
                <w:ilvl w:val="0"/>
                <w:numId w:val="5"/>
              </w:numPr>
              <w:autoSpaceDE/>
              <w:autoSpaceDN/>
              <w:adjustRightInd w:val="0"/>
              <w:spacing w:before="0" w:line="276" w:lineRule="auto"/>
              <w:contextualSpacing/>
              <w:rPr>
                <w:rFonts w:asciiTheme="minorHAnsi" w:hAnsiTheme="minorHAnsi" w:cstheme="minorHAnsi"/>
                <w:kern w:val="2"/>
                <w:sz w:val="16"/>
                <w:szCs w:val="16"/>
                <w:lang w:val="en"/>
              </w:rPr>
            </w:pPr>
            <w:r w:rsidRPr="00FA1566">
              <w:rPr>
                <w:rFonts w:asciiTheme="minorHAnsi" w:hAnsiTheme="minorHAnsi" w:cstheme="minorHAnsi"/>
                <w:kern w:val="2"/>
                <w:sz w:val="16"/>
                <w:szCs w:val="16"/>
                <w:lang w:val="en"/>
              </w:rPr>
              <w:t xml:space="preserve">Local transport for 20 participants (20 participants x 15.00 EUR per </w:t>
            </w:r>
            <w:r w:rsidRPr="00FA1566">
              <w:rPr>
                <w:rFonts w:asciiTheme="minorHAnsi" w:hAnsiTheme="minorHAnsi" w:cstheme="minorHAnsi"/>
                <w:sz w:val="16"/>
                <w:szCs w:val="16"/>
                <w:lang w:val="en"/>
              </w:rPr>
              <w:t>person) =</w:t>
            </w:r>
            <w:r w:rsidRPr="00FA1566">
              <w:rPr>
                <w:rFonts w:asciiTheme="minorHAnsi" w:hAnsiTheme="minorHAnsi" w:cstheme="minorHAnsi"/>
                <w:kern w:val="2"/>
                <w:sz w:val="16"/>
                <w:szCs w:val="16"/>
                <w:lang w:val="en"/>
              </w:rPr>
              <w:t xml:space="preserve"> 300.00 EUR in total.</w:t>
            </w:r>
          </w:p>
          <w:p w14:paraId="2B50363E" w14:textId="77777777" w:rsidR="00B44941" w:rsidRPr="00FA1566" w:rsidRDefault="00B44941" w:rsidP="0091679B">
            <w:pPr>
              <w:adjustRightInd w:val="0"/>
              <w:spacing w:line="276" w:lineRule="auto"/>
              <w:rPr>
                <w:rFonts w:cstheme="minorHAnsi"/>
                <w:sz w:val="16"/>
                <w:szCs w:val="16"/>
                <w:lang w:val="en"/>
              </w:rPr>
            </w:pPr>
          </w:p>
          <w:p w14:paraId="3F3DAEE2" w14:textId="77777777" w:rsidR="00B44941" w:rsidRPr="00FA1566" w:rsidRDefault="00B44941" w:rsidP="0091679B">
            <w:pPr>
              <w:adjustRightInd w:val="0"/>
              <w:spacing w:line="276" w:lineRule="auto"/>
              <w:rPr>
                <w:rFonts w:cstheme="minorHAnsi"/>
                <w:sz w:val="16"/>
                <w:szCs w:val="16"/>
                <w:lang w:val="en"/>
              </w:rPr>
            </w:pPr>
            <w:r w:rsidRPr="00FA1566">
              <w:rPr>
                <w:rFonts w:cstheme="minorHAnsi"/>
                <w:sz w:val="16"/>
                <w:szCs w:val="16"/>
                <w:lang w:val="en"/>
              </w:rPr>
              <w:t>Two trainings on topics defined by the needs assessment (10-10 participants, 1-1 day each, travel, and event costs</w:t>
            </w:r>
            <w:proofErr w:type="gramStart"/>
            <w:r w:rsidRPr="00FA1566">
              <w:rPr>
                <w:rFonts w:cstheme="minorHAnsi"/>
                <w:sz w:val="16"/>
                <w:szCs w:val="16"/>
                <w:lang w:val="en"/>
              </w:rPr>
              <w:t>) :</w:t>
            </w:r>
            <w:proofErr w:type="gramEnd"/>
          </w:p>
          <w:p w14:paraId="3C6ADD15" w14:textId="77777777" w:rsidR="00B44941" w:rsidRPr="00FA1566" w:rsidRDefault="00B44941" w:rsidP="0091679B">
            <w:pPr>
              <w:pStyle w:val="ListParagraph"/>
              <w:rPr>
                <w:rFonts w:asciiTheme="minorHAnsi" w:hAnsiTheme="minorHAnsi" w:cstheme="minorHAnsi"/>
                <w:color w:val="000000"/>
                <w:kern w:val="2"/>
                <w:sz w:val="16"/>
                <w:szCs w:val="16"/>
              </w:rPr>
            </w:pPr>
          </w:p>
          <w:p w14:paraId="6AB04552" w14:textId="77777777" w:rsidR="00B44941" w:rsidRPr="00FA1566" w:rsidRDefault="00B44941" w:rsidP="0091679B">
            <w:pPr>
              <w:pStyle w:val="ListParagraph"/>
              <w:widowControl/>
              <w:numPr>
                <w:ilvl w:val="0"/>
                <w:numId w:val="5"/>
              </w:numPr>
              <w:autoSpaceDE/>
              <w:autoSpaceDN/>
              <w:adjustRightInd w:val="0"/>
              <w:spacing w:before="0" w:line="276" w:lineRule="auto"/>
              <w:contextualSpacing/>
              <w:rPr>
                <w:kern w:val="2"/>
                <w:sz w:val="16"/>
                <w:szCs w:val="16"/>
                <w:lang w:val="en"/>
              </w:rPr>
            </w:pPr>
            <w:r w:rsidRPr="00FA1566">
              <w:rPr>
                <w:rFonts w:asciiTheme="minorHAnsi" w:hAnsiTheme="minorHAnsi" w:cstheme="minorHAnsi"/>
                <w:kern w:val="2"/>
                <w:sz w:val="16"/>
                <w:szCs w:val="16"/>
                <w:lang w:val="en"/>
              </w:rPr>
              <w:t>Travel costs (</w:t>
            </w:r>
            <w:r w:rsidRPr="00FA1566">
              <w:rPr>
                <w:rFonts w:asciiTheme="minorHAnsi" w:hAnsiTheme="minorHAnsi" w:cstheme="minorHAnsi"/>
                <w:sz w:val="16"/>
                <w:szCs w:val="16"/>
                <w:lang w:val="en"/>
              </w:rPr>
              <w:t>round trip -bus, train, car</w:t>
            </w:r>
            <w:r w:rsidRPr="00FA1566">
              <w:rPr>
                <w:rFonts w:asciiTheme="minorHAnsi" w:hAnsiTheme="minorHAnsi" w:cstheme="minorHAnsi"/>
                <w:kern w:val="2"/>
                <w:sz w:val="16"/>
                <w:szCs w:val="16"/>
                <w:lang w:val="en"/>
              </w:rPr>
              <w:t>)</w:t>
            </w:r>
            <w:r w:rsidRPr="00FA1566">
              <w:rPr>
                <w:rFonts w:asciiTheme="minorHAnsi" w:hAnsiTheme="minorHAnsi" w:cstheme="minorHAnsi"/>
                <w:sz w:val="16"/>
                <w:szCs w:val="16"/>
                <w:lang w:val="en"/>
              </w:rPr>
              <w:t xml:space="preserve"> 80.00 EUR x 20 participants = 1600.00 EUR</w:t>
            </w:r>
          </w:p>
        </w:tc>
      </w:tr>
      <w:tr w:rsidR="00B44941" w:rsidRPr="00FA1566" w14:paraId="1CF494B5" w14:textId="77777777" w:rsidTr="0091679B">
        <w:trPr>
          <w:trHeight w:hRule="exact" w:val="1134"/>
        </w:trPr>
        <w:tc>
          <w:tcPr>
            <w:tcW w:w="1440" w:type="dxa"/>
            <w:vMerge/>
          </w:tcPr>
          <w:p w14:paraId="11B8ABB0" w14:textId="77777777" w:rsidR="00B44941" w:rsidRPr="00FA1566" w:rsidRDefault="00B44941" w:rsidP="0091679B">
            <w:pPr>
              <w:adjustRightInd w:val="0"/>
              <w:spacing w:line="276" w:lineRule="auto"/>
              <w:rPr>
                <w:b/>
                <w:bCs/>
                <w:lang w:val="en"/>
              </w:rPr>
            </w:pPr>
          </w:p>
        </w:tc>
        <w:tc>
          <w:tcPr>
            <w:tcW w:w="2105" w:type="dxa"/>
          </w:tcPr>
          <w:p w14:paraId="749F3D6D" w14:textId="77777777" w:rsidR="00B44941" w:rsidRPr="00FA1566" w:rsidRDefault="00B44941" w:rsidP="0091679B">
            <w:pPr>
              <w:rPr>
                <w:rFonts w:eastAsia="Times New Roman"/>
                <w:color w:val="000000"/>
              </w:rPr>
            </w:pPr>
            <w:r w:rsidRPr="00FA1566">
              <w:rPr>
                <w:color w:val="000000"/>
              </w:rPr>
              <w:t>C.1b Accommodation</w:t>
            </w:r>
          </w:p>
          <w:p w14:paraId="1C046B2C" w14:textId="77777777" w:rsidR="00B44941" w:rsidRPr="00FA1566" w:rsidRDefault="00B44941" w:rsidP="0091679B">
            <w:pPr>
              <w:adjustRightInd w:val="0"/>
              <w:spacing w:line="276" w:lineRule="auto"/>
              <w:rPr>
                <w:sz w:val="16"/>
                <w:szCs w:val="16"/>
                <w:lang w:val="en"/>
              </w:rPr>
            </w:pPr>
          </w:p>
        </w:tc>
        <w:tc>
          <w:tcPr>
            <w:tcW w:w="1056" w:type="dxa"/>
          </w:tcPr>
          <w:p w14:paraId="7090321A" w14:textId="77777777" w:rsidR="00B44941" w:rsidRPr="00FA1566" w:rsidRDefault="00B44941" w:rsidP="0091679B">
            <w:pPr>
              <w:adjustRightInd w:val="0"/>
              <w:spacing w:line="276" w:lineRule="auto"/>
              <w:rPr>
                <w:sz w:val="16"/>
                <w:szCs w:val="16"/>
                <w:lang w:val="en"/>
              </w:rPr>
            </w:pPr>
            <w:r w:rsidRPr="00FA1566">
              <w:rPr>
                <w:sz w:val="16"/>
                <w:szCs w:val="16"/>
                <w:lang w:val="en"/>
              </w:rPr>
              <w:t>1100.00</w:t>
            </w:r>
          </w:p>
        </w:tc>
        <w:tc>
          <w:tcPr>
            <w:tcW w:w="0" w:type="auto"/>
          </w:tcPr>
          <w:p w14:paraId="66DEF559" w14:textId="77777777" w:rsidR="00B44941" w:rsidRPr="00FA1566" w:rsidRDefault="00B44941" w:rsidP="0091679B">
            <w:pPr>
              <w:adjustRightInd w:val="0"/>
              <w:spacing w:line="276" w:lineRule="auto"/>
              <w:rPr>
                <w:sz w:val="16"/>
                <w:szCs w:val="16"/>
                <w:lang w:val="en"/>
              </w:rPr>
            </w:pPr>
            <w:r w:rsidRPr="00FA1566">
              <w:rPr>
                <w:sz w:val="16"/>
                <w:szCs w:val="16"/>
                <w:lang w:val="en"/>
              </w:rPr>
              <w:t>Two trainings:</w:t>
            </w:r>
          </w:p>
          <w:p w14:paraId="1277325F" w14:textId="77777777" w:rsidR="00B44941" w:rsidRPr="00FA1566" w:rsidRDefault="00B44941" w:rsidP="0091679B">
            <w:pPr>
              <w:adjustRightInd w:val="0"/>
              <w:spacing w:line="276" w:lineRule="auto"/>
              <w:rPr>
                <w:sz w:val="16"/>
                <w:szCs w:val="16"/>
                <w:lang w:val="en"/>
              </w:rPr>
            </w:pPr>
          </w:p>
          <w:p w14:paraId="01D43497" w14:textId="77777777" w:rsidR="00B44941" w:rsidRPr="00FA1566" w:rsidRDefault="00B44941" w:rsidP="0091679B">
            <w:pPr>
              <w:pStyle w:val="ListParagraph"/>
              <w:widowControl/>
              <w:numPr>
                <w:ilvl w:val="0"/>
                <w:numId w:val="5"/>
              </w:numPr>
              <w:autoSpaceDE/>
              <w:autoSpaceDN/>
              <w:adjustRightInd w:val="0"/>
              <w:spacing w:before="0" w:line="276" w:lineRule="auto"/>
              <w:contextualSpacing/>
              <w:rPr>
                <w:kern w:val="2"/>
                <w:sz w:val="16"/>
                <w:szCs w:val="16"/>
                <w:lang w:val="en"/>
              </w:rPr>
            </w:pPr>
            <w:r w:rsidRPr="00FA1566">
              <w:rPr>
                <w:kern w:val="2"/>
                <w:sz w:val="16"/>
                <w:szCs w:val="16"/>
                <w:lang w:val="en"/>
              </w:rPr>
              <w:t>Accommodation (one night) for 2 x10 participants in twin rooms (B&amp;B – Bed and breakfast – local taxes included)</w:t>
            </w:r>
            <w:r w:rsidRPr="00FA1566">
              <w:rPr>
                <w:sz w:val="16"/>
                <w:szCs w:val="16"/>
                <w:lang w:val="en"/>
              </w:rPr>
              <w:t xml:space="preserve"> 2</w:t>
            </w:r>
            <w:r w:rsidRPr="00FA1566">
              <w:rPr>
                <w:kern w:val="2"/>
                <w:sz w:val="16"/>
                <w:szCs w:val="16"/>
                <w:lang w:val="en"/>
              </w:rPr>
              <w:t>0 x 55.00 EUR = 1100.00 EUR</w:t>
            </w:r>
          </w:p>
          <w:p w14:paraId="44F242AC" w14:textId="77777777" w:rsidR="00B44941" w:rsidRPr="00FA1566" w:rsidRDefault="00B44941" w:rsidP="0091679B">
            <w:pPr>
              <w:adjustRightInd w:val="0"/>
              <w:spacing w:line="276" w:lineRule="auto"/>
              <w:rPr>
                <w:sz w:val="16"/>
                <w:szCs w:val="16"/>
                <w:lang w:val="en"/>
              </w:rPr>
            </w:pPr>
          </w:p>
        </w:tc>
      </w:tr>
      <w:tr w:rsidR="00B44941" w:rsidRPr="00FA1566" w14:paraId="374C1702" w14:textId="77777777" w:rsidTr="0091679B">
        <w:trPr>
          <w:trHeight w:hRule="exact" w:val="2268"/>
        </w:trPr>
        <w:tc>
          <w:tcPr>
            <w:tcW w:w="1440" w:type="dxa"/>
            <w:vMerge/>
          </w:tcPr>
          <w:p w14:paraId="6DF9B486" w14:textId="77777777" w:rsidR="00B44941" w:rsidRPr="00FA1566" w:rsidRDefault="00B44941" w:rsidP="0091679B">
            <w:pPr>
              <w:adjustRightInd w:val="0"/>
              <w:spacing w:line="276" w:lineRule="auto"/>
              <w:rPr>
                <w:b/>
                <w:bCs/>
                <w:lang w:val="en"/>
              </w:rPr>
            </w:pPr>
          </w:p>
        </w:tc>
        <w:tc>
          <w:tcPr>
            <w:tcW w:w="2105" w:type="dxa"/>
          </w:tcPr>
          <w:p w14:paraId="1F8F718B" w14:textId="77777777" w:rsidR="00B44941" w:rsidRPr="00FA1566" w:rsidRDefault="00B44941" w:rsidP="0091679B">
            <w:pPr>
              <w:rPr>
                <w:rFonts w:eastAsia="Times New Roman"/>
                <w:color w:val="000000"/>
              </w:rPr>
            </w:pPr>
            <w:r w:rsidRPr="00FA1566">
              <w:rPr>
                <w:color w:val="000000"/>
              </w:rPr>
              <w:t>C.1c Subsistence</w:t>
            </w:r>
          </w:p>
          <w:p w14:paraId="5D039485" w14:textId="77777777" w:rsidR="00B44941" w:rsidRPr="00FA1566" w:rsidRDefault="00B44941" w:rsidP="0091679B">
            <w:pPr>
              <w:adjustRightInd w:val="0"/>
              <w:spacing w:line="276" w:lineRule="auto"/>
              <w:rPr>
                <w:sz w:val="16"/>
                <w:szCs w:val="16"/>
                <w:lang w:val="en"/>
              </w:rPr>
            </w:pPr>
          </w:p>
        </w:tc>
        <w:tc>
          <w:tcPr>
            <w:tcW w:w="1056" w:type="dxa"/>
          </w:tcPr>
          <w:p w14:paraId="6D65A6E7" w14:textId="77777777" w:rsidR="00B44941" w:rsidRPr="00FA1566" w:rsidRDefault="00B44941" w:rsidP="0091679B">
            <w:pPr>
              <w:adjustRightInd w:val="0"/>
              <w:spacing w:line="276" w:lineRule="auto"/>
              <w:rPr>
                <w:sz w:val="16"/>
                <w:szCs w:val="16"/>
                <w:lang w:val="en"/>
              </w:rPr>
            </w:pPr>
            <w:r w:rsidRPr="00FA1566">
              <w:rPr>
                <w:sz w:val="16"/>
                <w:szCs w:val="16"/>
                <w:lang w:val="en"/>
              </w:rPr>
              <w:t>2000.00</w:t>
            </w:r>
          </w:p>
        </w:tc>
        <w:tc>
          <w:tcPr>
            <w:tcW w:w="0" w:type="auto"/>
          </w:tcPr>
          <w:p w14:paraId="6FC0DE08" w14:textId="77777777" w:rsidR="00B44941" w:rsidRPr="004008DA" w:rsidRDefault="00B44941" w:rsidP="0091679B">
            <w:pPr>
              <w:adjustRightInd w:val="0"/>
              <w:spacing w:line="276" w:lineRule="auto"/>
              <w:rPr>
                <w:rFonts w:ascii="Times New Roman" w:hAnsi="Times New Roman" w:cs="Times New Roman"/>
                <w:sz w:val="16"/>
                <w:szCs w:val="16"/>
                <w:lang w:val="en"/>
              </w:rPr>
            </w:pPr>
            <w:r w:rsidRPr="004008DA">
              <w:rPr>
                <w:rFonts w:asciiTheme="minorHAnsi" w:hAnsiTheme="minorHAnsi" w:cstheme="minorHAnsi"/>
                <w:sz w:val="16"/>
                <w:szCs w:val="16"/>
                <w:lang w:val="en"/>
              </w:rPr>
              <w:t>Stakeholder me</w:t>
            </w:r>
            <w:r w:rsidRPr="00FA1566">
              <w:rPr>
                <w:sz w:val="16"/>
                <w:szCs w:val="16"/>
                <w:lang w:val="en"/>
              </w:rPr>
              <w:t>eting:</w:t>
            </w:r>
          </w:p>
          <w:p w14:paraId="5512CB52" w14:textId="77777777" w:rsidR="00B44941" w:rsidRPr="00FA1566" w:rsidRDefault="00B44941" w:rsidP="0091679B">
            <w:pPr>
              <w:pStyle w:val="ListParagraph"/>
              <w:widowControl/>
              <w:numPr>
                <w:ilvl w:val="0"/>
                <w:numId w:val="3"/>
              </w:numPr>
              <w:autoSpaceDE/>
              <w:autoSpaceDN/>
              <w:adjustRightInd w:val="0"/>
              <w:spacing w:before="0" w:line="276" w:lineRule="auto"/>
              <w:contextualSpacing/>
              <w:rPr>
                <w:kern w:val="2"/>
                <w:sz w:val="16"/>
                <w:szCs w:val="16"/>
                <w:lang w:val="en"/>
              </w:rPr>
            </w:pPr>
            <w:r w:rsidRPr="00FA1566">
              <w:rPr>
                <w:kern w:val="2"/>
                <w:sz w:val="16"/>
                <w:szCs w:val="16"/>
                <w:lang w:val="en"/>
              </w:rPr>
              <w:t>Refreshment during the meetings for 20 participants – 20 x 5.00 EUR = 100.00 EUR</w:t>
            </w:r>
          </w:p>
          <w:p w14:paraId="4D0EF0B7" w14:textId="77777777" w:rsidR="00B44941" w:rsidRPr="00FA1566" w:rsidRDefault="00B44941" w:rsidP="0091679B">
            <w:pPr>
              <w:pStyle w:val="ListParagraph"/>
              <w:widowControl/>
              <w:numPr>
                <w:ilvl w:val="0"/>
                <w:numId w:val="3"/>
              </w:numPr>
              <w:autoSpaceDE/>
              <w:autoSpaceDN/>
              <w:adjustRightInd w:val="0"/>
              <w:spacing w:before="0" w:line="276" w:lineRule="auto"/>
              <w:contextualSpacing/>
              <w:rPr>
                <w:kern w:val="2"/>
                <w:sz w:val="16"/>
                <w:szCs w:val="16"/>
                <w:lang w:val="en"/>
              </w:rPr>
            </w:pPr>
            <w:r w:rsidRPr="00FA1566">
              <w:rPr>
                <w:kern w:val="2"/>
                <w:sz w:val="16"/>
                <w:szCs w:val="16"/>
                <w:lang w:val="en"/>
              </w:rPr>
              <w:t xml:space="preserve">Lunch with soft drinks for 20 </w:t>
            </w:r>
            <w:r w:rsidRPr="00FA1566">
              <w:rPr>
                <w:sz w:val="16"/>
                <w:szCs w:val="16"/>
                <w:lang w:val="en"/>
              </w:rPr>
              <w:t>participants</w:t>
            </w:r>
            <w:r w:rsidRPr="00FA1566">
              <w:rPr>
                <w:kern w:val="2"/>
                <w:sz w:val="16"/>
                <w:szCs w:val="16"/>
                <w:lang w:val="en"/>
              </w:rPr>
              <w:t xml:space="preserve"> – 20 x 25.00 EUR = 500.00 EUR</w:t>
            </w:r>
          </w:p>
          <w:p w14:paraId="513573D9" w14:textId="77777777" w:rsidR="00B44941" w:rsidRPr="00FA1566" w:rsidRDefault="00B44941" w:rsidP="0091679B">
            <w:pPr>
              <w:adjustRightInd w:val="0"/>
              <w:spacing w:line="276" w:lineRule="auto"/>
              <w:rPr>
                <w:sz w:val="16"/>
                <w:szCs w:val="16"/>
                <w:lang w:val="en"/>
              </w:rPr>
            </w:pPr>
            <w:r w:rsidRPr="00FA1566">
              <w:rPr>
                <w:sz w:val="16"/>
                <w:szCs w:val="16"/>
                <w:lang w:val="en"/>
              </w:rPr>
              <w:t>T</w:t>
            </w:r>
            <w:r w:rsidRPr="00FA1566">
              <w:rPr>
                <w:rFonts w:ascii="Times New Roman" w:hAnsi="Times New Roman" w:cs="Times New Roman"/>
                <w:sz w:val="16"/>
                <w:szCs w:val="16"/>
                <w:lang w:val="en"/>
              </w:rPr>
              <w:t xml:space="preserve">wo </w:t>
            </w:r>
            <w:r w:rsidRPr="00FA1566">
              <w:rPr>
                <w:sz w:val="16"/>
                <w:szCs w:val="16"/>
                <w:lang w:val="en"/>
              </w:rPr>
              <w:t>trainings:</w:t>
            </w:r>
          </w:p>
          <w:p w14:paraId="0AAA1DBB" w14:textId="77777777" w:rsidR="00B44941" w:rsidRPr="00FA1566" w:rsidRDefault="00B44941" w:rsidP="0091679B">
            <w:pPr>
              <w:pStyle w:val="ListParagraph"/>
              <w:widowControl/>
              <w:numPr>
                <w:ilvl w:val="0"/>
                <w:numId w:val="4"/>
              </w:numPr>
              <w:autoSpaceDE/>
              <w:autoSpaceDN/>
              <w:adjustRightInd w:val="0"/>
              <w:spacing w:before="0" w:line="276" w:lineRule="auto"/>
              <w:contextualSpacing/>
              <w:rPr>
                <w:kern w:val="2"/>
                <w:sz w:val="16"/>
                <w:szCs w:val="16"/>
                <w:lang w:val="en"/>
              </w:rPr>
            </w:pPr>
            <w:r w:rsidRPr="00FA1566">
              <w:rPr>
                <w:kern w:val="2"/>
                <w:sz w:val="16"/>
                <w:szCs w:val="16"/>
                <w:lang w:val="en"/>
              </w:rPr>
              <w:t xml:space="preserve">Lunch and </w:t>
            </w:r>
            <w:r w:rsidRPr="00FA1566">
              <w:rPr>
                <w:sz w:val="16"/>
                <w:szCs w:val="16"/>
                <w:lang w:val="en"/>
              </w:rPr>
              <w:t>D</w:t>
            </w:r>
            <w:r w:rsidRPr="00FA1566">
              <w:rPr>
                <w:kern w:val="2"/>
                <w:sz w:val="16"/>
                <w:szCs w:val="16"/>
                <w:lang w:val="en"/>
              </w:rPr>
              <w:t xml:space="preserve">inner </w:t>
            </w:r>
            <w:r w:rsidRPr="00FA1566">
              <w:rPr>
                <w:sz w:val="16"/>
                <w:szCs w:val="16"/>
                <w:lang w:val="en"/>
              </w:rPr>
              <w:t xml:space="preserve">with soft drinks </w:t>
            </w:r>
            <w:r w:rsidRPr="00FA1566">
              <w:rPr>
                <w:kern w:val="2"/>
                <w:sz w:val="16"/>
                <w:szCs w:val="16"/>
                <w:lang w:val="en"/>
              </w:rPr>
              <w:t xml:space="preserve">for </w:t>
            </w:r>
            <w:r w:rsidRPr="00FA1566">
              <w:rPr>
                <w:sz w:val="16"/>
                <w:szCs w:val="16"/>
                <w:lang w:val="en"/>
              </w:rPr>
              <w:t>2 x 10 participants (2x10 participants x 50.00 EUR) = 1000.00 EUR</w:t>
            </w:r>
          </w:p>
          <w:p w14:paraId="3B4356DE" w14:textId="77777777" w:rsidR="00B44941" w:rsidRPr="00FA1566" w:rsidRDefault="00B44941" w:rsidP="0091679B">
            <w:pPr>
              <w:pStyle w:val="ListParagraph"/>
              <w:widowControl/>
              <w:numPr>
                <w:ilvl w:val="0"/>
                <w:numId w:val="4"/>
              </w:numPr>
              <w:autoSpaceDE/>
              <w:autoSpaceDN/>
              <w:adjustRightInd w:val="0"/>
              <w:spacing w:before="0" w:line="276" w:lineRule="auto"/>
              <w:contextualSpacing/>
              <w:rPr>
                <w:kern w:val="2"/>
                <w:sz w:val="16"/>
                <w:szCs w:val="16"/>
                <w:lang w:val="en"/>
              </w:rPr>
            </w:pPr>
            <w:r w:rsidRPr="00FA1566">
              <w:rPr>
                <w:kern w:val="2"/>
                <w:sz w:val="16"/>
                <w:szCs w:val="16"/>
                <w:lang w:val="en"/>
              </w:rPr>
              <w:t xml:space="preserve">Coffee breaks (4 in </w:t>
            </w:r>
            <w:r w:rsidRPr="00FA1566">
              <w:rPr>
                <w:sz w:val="16"/>
                <w:szCs w:val="16"/>
                <w:lang w:val="en"/>
              </w:rPr>
              <w:t>total)</w:t>
            </w:r>
            <w:r w:rsidRPr="00FA1566">
              <w:rPr>
                <w:kern w:val="2"/>
                <w:sz w:val="16"/>
                <w:szCs w:val="16"/>
                <w:lang w:val="en"/>
              </w:rPr>
              <w:t xml:space="preserve"> – 5.00 EUR x 20 people x 4 times = 400.00EUR</w:t>
            </w:r>
          </w:p>
          <w:p w14:paraId="21684483" w14:textId="77777777" w:rsidR="00B44941" w:rsidRPr="00FA1566" w:rsidRDefault="00B44941" w:rsidP="0091679B">
            <w:pPr>
              <w:adjustRightInd w:val="0"/>
              <w:spacing w:line="276" w:lineRule="auto"/>
              <w:rPr>
                <w:sz w:val="16"/>
                <w:szCs w:val="16"/>
                <w:lang w:val="en"/>
              </w:rPr>
            </w:pPr>
          </w:p>
          <w:p w14:paraId="38192278" w14:textId="77777777" w:rsidR="00B44941" w:rsidRPr="00FA1566" w:rsidRDefault="00B44941" w:rsidP="0091679B">
            <w:pPr>
              <w:adjustRightInd w:val="0"/>
              <w:spacing w:line="276" w:lineRule="auto"/>
              <w:rPr>
                <w:sz w:val="16"/>
                <w:szCs w:val="16"/>
                <w:lang w:val="en"/>
              </w:rPr>
            </w:pPr>
          </w:p>
        </w:tc>
      </w:tr>
      <w:tr w:rsidR="00B44941" w:rsidRPr="00FA1566" w14:paraId="585877EF" w14:textId="77777777" w:rsidTr="0091679B">
        <w:trPr>
          <w:trHeight w:hRule="exact" w:val="567"/>
        </w:trPr>
        <w:tc>
          <w:tcPr>
            <w:tcW w:w="1440" w:type="dxa"/>
            <w:vMerge/>
          </w:tcPr>
          <w:p w14:paraId="7D1B7127" w14:textId="77777777" w:rsidR="00B44941" w:rsidRPr="00FA1566" w:rsidRDefault="00B44941" w:rsidP="0091679B">
            <w:pPr>
              <w:adjustRightInd w:val="0"/>
              <w:spacing w:line="276" w:lineRule="auto"/>
              <w:rPr>
                <w:b/>
                <w:bCs/>
                <w:lang w:val="en"/>
              </w:rPr>
            </w:pPr>
          </w:p>
        </w:tc>
        <w:tc>
          <w:tcPr>
            <w:tcW w:w="2105" w:type="dxa"/>
          </w:tcPr>
          <w:p w14:paraId="20D0E5AC" w14:textId="77777777" w:rsidR="00B44941" w:rsidRPr="00FA1566" w:rsidRDefault="00B44941" w:rsidP="0091679B">
            <w:pPr>
              <w:rPr>
                <w:rFonts w:eastAsia="Times New Roman"/>
                <w:color w:val="000000"/>
              </w:rPr>
            </w:pPr>
            <w:r w:rsidRPr="00FA1566">
              <w:rPr>
                <w:color w:val="000000"/>
              </w:rPr>
              <w:t>C.2 Equipment</w:t>
            </w:r>
          </w:p>
          <w:p w14:paraId="0907BEBF" w14:textId="77777777" w:rsidR="00B44941" w:rsidRPr="00FA1566" w:rsidRDefault="00B44941" w:rsidP="0091679B">
            <w:pPr>
              <w:adjustRightInd w:val="0"/>
              <w:spacing w:line="276" w:lineRule="auto"/>
              <w:rPr>
                <w:sz w:val="16"/>
                <w:szCs w:val="16"/>
                <w:lang w:val="en"/>
              </w:rPr>
            </w:pPr>
          </w:p>
        </w:tc>
        <w:tc>
          <w:tcPr>
            <w:tcW w:w="1056" w:type="dxa"/>
          </w:tcPr>
          <w:p w14:paraId="092D4EE7"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2A389929"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equipment costs.</w:t>
            </w:r>
          </w:p>
        </w:tc>
      </w:tr>
      <w:tr w:rsidR="00B44941" w:rsidRPr="00FA1566" w14:paraId="6E4863F6" w14:textId="77777777" w:rsidTr="0091679B">
        <w:trPr>
          <w:trHeight w:hRule="exact" w:val="1701"/>
        </w:trPr>
        <w:tc>
          <w:tcPr>
            <w:tcW w:w="1440" w:type="dxa"/>
            <w:vMerge/>
          </w:tcPr>
          <w:p w14:paraId="54FDF4F3" w14:textId="77777777" w:rsidR="00B44941" w:rsidRPr="00FA1566" w:rsidRDefault="00B44941" w:rsidP="0091679B">
            <w:pPr>
              <w:adjustRightInd w:val="0"/>
              <w:spacing w:line="276" w:lineRule="auto"/>
              <w:rPr>
                <w:b/>
                <w:bCs/>
                <w:lang w:val="en"/>
              </w:rPr>
            </w:pPr>
          </w:p>
        </w:tc>
        <w:tc>
          <w:tcPr>
            <w:tcW w:w="2105" w:type="dxa"/>
          </w:tcPr>
          <w:p w14:paraId="2DAAE20C" w14:textId="77777777" w:rsidR="00B44941" w:rsidRPr="00FA1566" w:rsidRDefault="00B44941" w:rsidP="0091679B">
            <w:pPr>
              <w:rPr>
                <w:rFonts w:eastAsia="Times New Roman"/>
                <w:color w:val="000000"/>
              </w:rPr>
            </w:pPr>
            <w:r w:rsidRPr="00FA1566">
              <w:rPr>
                <w:color w:val="000000"/>
              </w:rPr>
              <w:t>C.3 Other goods, works, and services</w:t>
            </w:r>
          </w:p>
          <w:p w14:paraId="0FAEC30D" w14:textId="77777777" w:rsidR="00B44941" w:rsidRPr="00FA1566" w:rsidRDefault="00B44941" w:rsidP="0091679B">
            <w:pPr>
              <w:adjustRightInd w:val="0"/>
              <w:spacing w:line="276" w:lineRule="auto"/>
              <w:rPr>
                <w:sz w:val="16"/>
                <w:szCs w:val="16"/>
                <w:lang w:val="en"/>
              </w:rPr>
            </w:pPr>
          </w:p>
        </w:tc>
        <w:tc>
          <w:tcPr>
            <w:tcW w:w="1056" w:type="dxa"/>
          </w:tcPr>
          <w:p w14:paraId="3E7D7149" w14:textId="77777777" w:rsidR="00B44941" w:rsidRPr="00FA1566" w:rsidRDefault="00B44941" w:rsidP="0091679B">
            <w:pPr>
              <w:adjustRightInd w:val="0"/>
              <w:spacing w:line="276" w:lineRule="auto"/>
              <w:rPr>
                <w:sz w:val="16"/>
                <w:szCs w:val="16"/>
                <w:lang w:val="en"/>
              </w:rPr>
            </w:pPr>
            <w:r w:rsidRPr="00FA1566">
              <w:rPr>
                <w:sz w:val="16"/>
                <w:szCs w:val="16"/>
                <w:lang w:val="en"/>
              </w:rPr>
              <w:t>900.00</w:t>
            </w:r>
          </w:p>
        </w:tc>
        <w:tc>
          <w:tcPr>
            <w:tcW w:w="0" w:type="auto"/>
          </w:tcPr>
          <w:p w14:paraId="6D6FD3C2" w14:textId="77777777" w:rsidR="00B44941" w:rsidRPr="00FA1566" w:rsidRDefault="00B44941" w:rsidP="0091679B">
            <w:pPr>
              <w:pStyle w:val="NormalWeb"/>
              <w:spacing w:before="240" w:beforeAutospacing="0" w:after="240" w:afterAutospacing="0"/>
              <w:rPr>
                <w:rFonts w:asciiTheme="minorHAnsi" w:hAnsiTheme="minorHAnsi" w:cstheme="minorHAnsi"/>
                <w:sz w:val="16"/>
                <w:szCs w:val="16"/>
                <w:lang w:val="en"/>
              </w:rPr>
            </w:pPr>
            <w:r w:rsidRPr="00FA1566">
              <w:rPr>
                <w:rFonts w:asciiTheme="minorHAnsi" w:hAnsiTheme="minorHAnsi" w:cstheme="minorHAnsi"/>
                <w:sz w:val="16"/>
                <w:szCs w:val="16"/>
                <w:lang w:val="en"/>
              </w:rPr>
              <w:t>Two trainings:</w:t>
            </w:r>
          </w:p>
          <w:p w14:paraId="761BBC4C" w14:textId="77777777" w:rsidR="00B44941" w:rsidRPr="00FA1566" w:rsidRDefault="00B44941" w:rsidP="0091679B">
            <w:pPr>
              <w:pStyle w:val="NormalWeb"/>
              <w:numPr>
                <w:ilvl w:val="0"/>
                <w:numId w:val="2"/>
              </w:numPr>
              <w:spacing w:before="120" w:beforeAutospacing="0" w:after="120" w:afterAutospacing="0"/>
              <w:ind w:left="714" w:hanging="357"/>
              <w:rPr>
                <w:rFonts w:asciiTheme="minorHAnsi" w:hAnsiTheme="minorHAnsi" w:cstheme="minorHAnsi"/>
                <w:sz w:val="16"/>
                <w:szCs w:val="16"/>
                <w:lang w:val="en"/>
              </w:rPr>
            </w:pPr>
            <w:r w:rsidRPr="00FA1566">
              <w:rPr>
                <w:rFonts w:asciiTheme="minorHAnsi" w:hAnsiTheme="minorHAnsi" w:cstheme="minorHAnsi"/>
                <w:sz w:val="16"/>
                <w:szCs w:val="16"/>
                <w:lang w:val="en"/>
              </w:rPr>
              <w:t xml:space="preserve">Materials (2 trainings) - 2 x 200.00 EUR =400.00 EUR </w:t>
            </w:r>
          </w:p>
          <w:p w14:paraId="2113B582" w14:textId="77777777" w:rsidR="00B44941" w:rsidRPr="00FA1566" w:rsidRDefault="00B44941" w:rsidP="0091679B">
            <w:pPr>
              <w:pStyle w:val="NormalWeb"/>
              <w:numPr>
                <w:ilvl w:val="0"/>
                <w:numId w:val="2"/>
              </w:numPr>
              <w:spacing w:before="120" w:beforeAutospacing="0" w:after="120" w:afterAutospacing="0"/>
              <w:ind w:left="714" w:hanging="357"/>
              <w:rPr>
                <w:rFonts w:asciiTheme="minorHAnsi" w:hAnsiTheme="minorHAnsi" w:cstheme="minorHAnsi"/>
                <w:sz w:val="16"/>
                <w:szCs w:val="16"/>
                <w:lang w:val="en"/>
              </w:rPr>
            </w:pPr>
            <w:r w:rsidRPr="00FA1566">
              <w:rPr>
                <w:rFonts w:asciiTheme="minorHAnsi" w:hAnsiTheme="minorHAnsi" w:cstheme="minorHAnsi"/>
                <w:sz w:val="16"/>
                <w:szCs w:val="16"/>
                <w:lang w:val="en"/>
              </w:rPr>
              <w:t>Venue &amp; technical equipment for 2 days – 500.00 EUR</w:t>
            </w:r>
          </w:p>
          <w:p w14:paraId="0C27067C" w14:textId="77777777" w:rsidR="00B44941" w:rsidRPr="00FA1566" w:rsidRDefault="00B44941" w:rsidP="0091679B">
            <w:pPr>
              <w:pStyle w:val="NormalWeb"/>
              <w:spacing w:before="120" w:beforeAutospacing="0" w:after="120" w:afterAutospacing="0"/>
              <w:rPr>
                <w:rFonts w:asciiTheme="minorHAnsi" w:hAnsiTheme="minorHAnsi" w:cstheme="minorHAnsi"/>
                <w:sz w:val="16"/>
                <w:szCs w:val="16"/>
                <w:lang w:val="en"/>
              </w:rPr>
            </w:pPr>
            <w:r w:rsidRPr="00FA1566">
              <w:rPr>
                <w:rFonts w:asciiTheme="minorHAnsi" w:hAnsiTheme="minorHAnsi" w:cstheme="minorHAnsi"/>
                <w:sz w:val="16"/>
                <w:szCs w:val="16"/>
                <w:lang w:val="en"/>
              </w:rPr>
              <w:t>Costs were calculated based on market prices and previous experience in organizing such training.</w:t>
            </w:r>
          </w:p>
          <w:p w14:paraId="503076BF" w14:textId="77777777" w:rsidR="00B44941" w:rsidRPr="00FA1566" w:rsidRDefault="00B44941" w:rsidP="0091679B">
            <w:pPr>
              <w:pStyle w:val="NormalWeb"/>
              <w:spacing w:before="120" w:beforeAutospacing="0" w:after="120" w:afterAutospacing="0"/>
              <w:ind w:left="714"/>
              <w:rPr>
                <w:sz w:val="16"/>
                <w:szCs w:val="16"/>
                <w:lang w:val="en"/>
              </w:rPr>
            </w:pPr>
          </w:p>
        </w:tc>
      </w:tr>
      <w:tr w:rsidR="00B44941" w:rsidRPr="00FA1566" w14:paraId="69F43023" w14:textId="77777777" w:rsidTr="0091679B">
        <w:trPr>
          <w:trHeight w:hRule="exact" w:val="567"/>
        </w:trPr>
        <w:tc>
          <w:tcPr>
            <w:tcW w:w="1440" w:type="dxa"/>
            <w:vMerge w:val="restart"/>
          </w:tcPr>
          <w:p w14:paraId="6A2FC7C1" w14:textId="77777777" w:rsidR="00B44941" w:rsidRPr="00FA1566" w:rsidRDefault="00B44941" w:rsidP="0091679B">
            <w:pPr>
              <w:adjustRightInd w:val="0"/>
              <w:spacing w:line="276" w:lineRule="auto"/>
              <w:rPr>
                <w:b/>
                <w:bCs/>
                <w:lang w:val="en"/>
              </w:rPr>
            </w:pPr>
            <w:r w:rsidRPr="00FA1566">
              <w:rPr>
                <w:b/>
                <w:bCs/>
                <w:lang w:val="en"/>
              </w:rPr>
              <w:t>Activity 4:</w:t>
            </w:r>
          </w:p>
          <w:p w14:paraId="460F2CD3" w14:textId="77777777" w:rsidR="00B44941" w:rsidRPr="00FA1566" w:rsidRDefault="00B44941" w:rsidP="0091679B">
            <w:pPr>
              <w:rPr>
                <w:rFonts w:eastAsia="Times New Roman"/>
                <w:color w:val="000000"/>
              </w:rPr>
            </w:pPr>
            <w:r w:rsidRPr="00FA1566">
              <w:rPr>
                <w:color w:val="000000"/>
                <w:lang w:val="en"/>
              </w:rPr>
              <w:t>Awareness-raising campaign (in Y location)</w:t>
            </w:r>
          </w:p>
          <w:p w14:paraId="4F378234" w14:textId="77777777" w:rsidR="00B44941" w:rsidRPr="00FA1566" w:rsidRDefault="00B44941" w:rsidP="0091679B">
            <w:pPr>
              <w:adjustRightInd w:val="0"/>
              <w:spacing w:line="276" w:lineRule="auto"/>
              <w:rPr>
                <w:b/>
                <w:bCs/>
                <w:lang w:val="en"/>
              </w:rPr>
            </w:pPr>
          </w:p>
          <w:p w14:paraId="1F8ADFC8" w14:textId="77777777" w:rsidR="00B44941" w:rsidRPr="00FA1566" w:rsidRDefault="00B44941" w:rsidP="0091679B">
            <w:pPr>
              <w:adjustRightInd w:val="0"/>
              <w:spacing w:line="276" w:lineRule="auto"/>
              <w:rPr>
                <w:b/>
                <w:bCs/>
                <w:lang w:val="en"/>
              </w:rPr>
            </w:pPr>
          </w:p>
          <w:p w14:paraId="2DB7BBCC" w14:textId="77777777" w:rsidR="00B44941" w:rsidRPr="00FA1566" w:rsidRDefault="00B44941" w:rsidP="0091679B">
            <w:pPr>
              <w:adjustRightInd w:val="0"/>
              <w:spacing w:line="276" w:lineRule="auto"/>
              <w:rPr>
                <w:b/>
                <w:bCs/>
                <w:lang w:val="en"/>
              </w:rPr>
            </w:pPr>
          </w:p>
          <w:p w14:paraId="7CAC472A" w14:textId="77777777" w:rsidR="00B44941" w:rsidRPr="00FA1566" w:rsidRDefault="00B44941" w:rsidP="0091679B">
            <w:pPr>
              <w:adjustRightInd w:val="0"/>
              <w:spacing w:line="276" w:lineRule="auto"/>
              <w:rPr>
                <w:b/>
                <w:bCs/>
                <w:lang w:val="en"/>
              </w:rPr>
            </w:pPr>
          </w:p>
          <w:p w14:paraId="78331017" w14:textId="77777777" w:rsidR="00B44941" w:rsidRPr="00FA1566" w:rsidRDefault="00B44941" w:rsidP="0091679B">
            <w:pPr>
              <w:adjustRightInd w:val="0"/>
              <w:spacing w:line="276" w:lineRule="auto"/>
              <w:rPr>
                <w:b/>
                <w:bCs/>
                <w:lang w:val="en"/>
              </w:rPr>
            </w:pPr>
          </w:p>
        </w:tc>
        <w:tc>
          <w:tcPr>
            <w:tcW w:w="2105" w:type="dxa"/>
          </w:tcPr>
          <w:p w14:paraId="59FD29AE" w14:textId="77777777" w:rsidR="00B44941" w:rsidRPr="00FA1566" w:rsidRDefault="00B44941" w:rsidP="0091679B">
            <w:pPr>
              <w:rPr>
                <w:rFonts w:eastAsia="Times New Roman"/>
                <w:color w:val="000000"/>
              </w:rPr>
            </w:pPr>
            <w:r w:rsidRPr="00FA1566">
              <w:rPr>
                <w:color w:val="000000"/>
              </w:rPr>
              <w:t>A. Personnel</w:t>
            </w:r>
          </w:p>
          <w:p w14:paraId="6034E4A1" w14:textId="77777777" w:rsidR="00B44941" w:rsidRPr="00FA1566" w:rsidRDefault="00B44941" w:rsidP="0091679B">
            <w:pPr>
              <w:adjustRightInd w:val="0"/>
              <w:spacing w:line="276" w:lineRule="auto"/>
              <w:rPr>
                <w:sz w:val="16"/>
                <w:szCs w:val="16"/>
                <w:lang w:val="en"/>
              </w:rPr>
            </w:pPr>
          </w:p>
        </w:tc>
        <w:tc>
          <w:tcPr>
            <w:tcW w:w="1056" w:type="dxa"/>
          </w:tcPr>
          <w:p w14:paraId="6833EE52"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2B4AA6F8" w14:textId="77777777" w:rsidR="00B44941" w:rsidRPr="00FA1566" w:rsidRDefault="00B44941" w:rsidP="0091679B">
            <w:pPr>
              <w:adjustRightInd w:val="0"/>
              <w:spacing w:line="276" w:lineRule="auto"/>
              <w:rPr>
                <w:lang w:val="en"/>
              </w:rPr>
            </w:pPr>
            <w:r w:rsidRPr="00FA1566">
              <w:rPr>
                <w:sz w:val="16"/>
                <w:szCs w:val="16"/>
                <w:lang w:val="en"/>
              </w:rPr>
              <w:t>This activity does not entail any supplementary personnel costs, as all related expenses are already covered under Activity 1.</w:t>
            </w:r>
          </w:p>
        </w:tc>
      </w:tr>
      <w:tr w:rsidR="00B44941" w:rsidRPr="00FA1566" w14:paraId="46C246F2" w14:textId="77777777" w:rsidTr="0091679B">
        <w:trPr>
          <w:trHeight w:hRule="exact" w:val="1418"/>
        </w:trPr>
        <w:tc>
          <w:tcPr>
            <w:tcW w:w="1440" w:type="dxa"/>
            <w:vMerge/>
          </w:tcPr>
          <w:p w14:paraId="57E7A9D2" w14:textId="77777777" w:rsidR="00B44941" w:rsidRPr="00FA1566" w:rsidRDefault="00B44941" w:rsidP="0091679B">
            <w:pPr>
              <w:adjustRightInd w:val="0"/>
              <w:spacing w:line="276" w:lineRule="auto"/>
              <w:rPr>
                <w:b/>
                <w:bCs/>
                <w:lang w:val="en"/>
              </w:rPr>
            </w:pPr>
          </w:p>
        </w:tc>
        <w:tc>
          <w:tcPr>
            <w:tcW w:w="2105" w:type="dxa"/>
          </w:tcPr>
          <w:p w14:paraId="6D6AC7D6" w14:textId="77777777" w:rsidR="00B44941" w:rsidRPr="00FA1566" w:rsidRDefault="00B44941" w:rsidP="0091679B">
            <w:pPr>
              <w:rPr>
                <w:rFonts w:eastAsia="Times New Roman"/>
                <w:color w:val="000000"/>
              </w:rPr>
            </w:pPr>
            <w:r w:rsidRPr="00FA1566">
              <w:rPr>
                <w:color w:val="000000"/>
              </w:rPr>
              <w:t>B. Subcontracting</w:t>
            </w:r>
          </w:p>
          <w:p w14:paraId="348141D2" w14:textId="77777777" w:rsidR="00B44941" w:rsidRPr="00FA1566" w:rsidRDefault="00B44941" w:rsidP="0091679B">
            <w:pPr>
              <w:adjustRightInd w:val="0"/>
              <w:spacing w:line="276" w:lineRule="auto"/>
              <w:rPr>
                <w:sz w:val="16"/>
                <w:szCs w:val="16"/>
                <w:lang w:val="en"/>
              </w:rPr>
            </w:pPr>
          </w:p>
        </w:tc>
        <w:tc>
          <w:tcPr>
            <w:tcW w:w="1056" w:type="dxa"/>
          </w:tcPr>
          <w:p w14:paraId="5DC6F07A" w14:textId="77777777" w:rsidR="00B44941" w:rsidRPr="00FA1566" w:rsidRDefault="00B44941" w:rsidP="0091679B">
            <w:pPr>
              <w:adjustRightInd w:val="0"/>
              <w:spacing w:line="276" w:lineRule="auto"/>
              <w:rPr>
                <w:sz w:val="16"/>
                <w:szCs w:val="16"/>
                <w:lang w:val="en"/>
              </w:rPr>
            </w:pPr>
            <w:r w:rsidRPr="00FA1566">
              <w:rPr>
                <w:sz w:val="16"/>
                <w:szCs w:val="16"/>
                <w:lang w:val="en"/>
              </w:rPr>
              <w:t>1200.00</w:t>
            </w:r>
          </w:p>
        </w:tc>
        <w:tc>
          <w:tcPr>
            <w:tcW w:w="0" w:type="auto"/>
          </w:tcPr>
          <w:p w14:paraId="34045455" w14:textId="77777777" w:rsidR="00B44941" w:rsidRPr="00FA1566" w:rsidRDefault="00B44941" w:rsidP="0091679B">
            <w:pPr>
              <w:adjustRightInd w:val="0"/>
              <w:spacing w:line="276" w:lineRule="auto"/>
              <w:rPr>
                <w:rFonts w:asciiTheme="minorHAnsi" w:hAnsiTheme="minorHAnsi" w:cstheme="minorHAnsi"/>
                <w:sz w:val="16"/>
                <w:szCs w:val="16"/>
                <w:lang w:val="en"/>
              </w:rPr>
            </w:pPr>
            <w:proofErr w:type="gramStart"/>
            <w:r w:rsidRPr="00FA1566">
              <w:rPr>
                <w:rFonts w:asciiTheme="minorHAnsi" w:hAnsiTheme="minorHAnsi" w:cstheme="minorHAnsi"/>
                <w:sz w:val="16"/>
                <w:szCs w:val="16"/>
                <w:lang w:val="en"/>
              </w:rPr>
              <w:t>Communication</w:t>
            </w:r>
            <w:proofErr w:type="gramEnd"/>
            <w:r w:rsidRPr="00FA1566">
              <w:rPr>
                <w:rFonts w:asciiTheme="minorHAnsi" w:hAnsiTheme="minorHAnsi" w:cstheme="minorHAnsi"/>
                <w:sz w:val="16"/>
                <w:szCs w:val="16"/>
                <w:lang w:val="en"/>
              </w:rPr>
              <w:t xml:space="preserve"> person will write and distribute content to promote the </w:t>
            </w:r>
            <w:r>
              <w:rPr>
                <w:rFonts w:asciiTheme="minorHAnsi" w:hAnsiTheme="minorHAnsi" w:cstheme="minorHAnsi"/>
                <w:sz w:val="16"/>
                <w:szCs w:val="16"/>
                <w:lang w:val="en"/>
              </w:rPr>
              <w:t>project</w:t>
            </w:r>
            <w:r w:rsidRPr="00FA1566">
              <w:rPr>
                <w:rFonts w:asciiTheme="minorHAnsi" w:hAnsiTheme="minorHAnsi" w:cstheme="minorHAnsi"/>
                <w:sz w:val="16"/>
                <w:szCs w:val="16"/>
                <w:lang w:val="en"/>
              </w:rPr>
              <w:t xml:space="preserve">’s activities. Will handle public relations, information output, and media requests. Collaborate with the team to develop and implement an effective communications strategy. Maintain records of media coverage and collate analytics and metrics. - external contractor (3 months) </w:t>
            </w:r>
          </w:p>
          <w:p w14:paraId="25241CD1" w14:textId="77777777" w:rsidR="00B44941" w:rsidRPr="00FA1566" w:rsidRDefault="00B44941" w:rsidP="0091679B">
            <w:pPr>
              <w:adjustRightInd w:val="0"/>
              <w:spacing w:line="276" w:lineRule="auto"/>
              <w:rPr>
                <w:rFonts w:asciiTheme="minorHAnsi" w:hAnsiTheme="minorHAnsi" w:cstheme="minorHAnsi"/>
                <w:color w:val="000000"/>
                <w:sz w:val="16"/>
                <w:szCs w:val="16"/>
                <w:shd w:val="clear" w:color="auto" w:fill="FFFFFF"/>
              </w:rPr>
            </w:pPr>
            <w:r w:rsidRPr="00FA1566">
              <w:rPr>
                <w:rFonts w:asciiTheme="minorHAnsi" w:hAnsiTheme="minorHAnsi" w:cstheme="minorHAnsi"/>
                <w:color w:val="000000"/>
                <w:sz w:val="16"/>
                <w:szCs w:val="16"/>
                <w:shd w:val="clear" w:color="auto" w:fill="FFFFFF"/>
              </w:rPr>
              <w:t>400.00  EUR per month / 1200.00 EUR in total</w:t>
            </w:r>
          </w:p>
          <w:p w14:paraId="757252E4" w14:textId="77777777" w:rsidR="00B44941" w:rsidRPr="00FA1566" w:rsidRDefault="00B44941" w:rsidP="0091679B">
            <w:pPr>
              <w:adjustRightInd w:val="0"/>
              <w:spacing w:line="276" w:lineRule="auto"/>
              <w:rPr>
                <w:rFonts w:ascii="Times New Roman" w:hAnsi="Times New Roman" w:cs="Times New Roman"/>
                <w:sz w:val="16"/>
                <w:szCs w:val="16"/>
                <w:lang w:val="en"/>
              </w:rPr>
            </w:pPr>
          </w:p>
          <w:p w14:paraId="3DE2F448" w14:textId="77777777" w:rsidR="00B44941" w:rsidRPr="00FA1566" w:rsidRDefault="00B44941" w:rsidP="0091679B">
            <w:pPr>
              <w:adjustRightInd w:val="0"/>
              <w:spacing w:line="276" w:lineRule="auto"/>
              <w:rPr>
                <w:sz w:val="16"/>
                <w:szCs w:val="16"/>
                <w:lang w:val="en"/>
              </w:rPr>
            </w:pPr>
          </w:p>
        </w:tc>
      </w:tr>
      <w:tr w:rsidR="00B44941" w:rsidRPr="00FA1566" w14:paraId="2C3091C5" w14:textId="77777777" w:rsidTr="0091679B">
        <w:trPr>
          <w:trHeight w:hRule="exact" w:val="567"/>
        </w:trPr>
        <w:tc>
          <w:tcPr>
            <w:tcW w:w="1440" w:type="dxa"/>
            <w:vMerge/>
          </w:tcPr>
          <w:p w14:paraId="2628951F" w14:textId="77777777" w:rsidR="00B44941" w:rsidRPr="00FA1566" w:rsidRDefault="00B44941" w:rsidP="0091679B">
            <w:pPr>
              <w:adjustRightInd w:val="0"/>
              <w:spacing w:line="276" w:lineRule="auto"/>
              <w:rPr>
                <w:b/>
                <w:bCs/>
                <w:lang w:val="en"/>
              </w:rPr>
            </w:pPr>
          </w:p>
        </w:tc>
        <w:tc>
          <w:tcPr>
            <w:tcW w:w="2105" w:type="dxa"/>
          </w:tcPr>
          <w:p w14:paraId="7DED8C9E" w14:textId="77777777" w:rsidR="00B44941" w:rsidRPr="00FA1566" w:rsidRDefault="00B44941" w:rsidP="0091679B">
            <w:pPr>
              <w:rPr>
                <w:rFonts w:eastAsia="Times New Roman"/>
                <w:color w:val="000000"/>
              </w:rPr>
            </w:pPr>
            <w:r w:rsidRPr="00FA1566">
              <w:rPr>
                <w:color w:val="000000"/>
              </w:rPr>
              <w:t>C.1a Travel</w:t>
            </w:r>
          </w:p>
          <w:p w14:paraId="1D3878BF" w14:textId="77777777" w:rsidR="00B44941" w:rsidRPr="00FA1566" w:rsidRDefault="00B44941" w:rsidP="0091679B">
            <w:pPr>
              <w:adjustRightInd w:val="0"/>
              <w:spacing w:line="276" w:lineRule="auto"/>
              <w:rPr>
                <w:sz w:val="16"/>
                <w:szCs w:val="16"/>
                <w:lang w:val="en"/>
              </w:rPr>
            </w:pPr>
          </w:p>
        </w:tc>
        <w:tc>
          <w:tcPr>
            <w:tcW w:w="1056" w:type="dxa"/>
          </w:tcPr>
          <w:p w14:paraId="1A7CE7DE"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44D7F721"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travel costs.</w:t>
            </w:r>
          </w:p>
        </w:tc>
      </w:tr>
      <w:tr w:rsidR="00B44941" w:rsidRPr="00FA1566" w14:paraId="74A2DD47" w14:textId="77777777" w:rsidTr="0091679B">
        <w:trPr>
          <w:trHeight w:hRule="exact" w:val="567"/>
        </w:trPr>
        <w:tc>
          <w:tcPr>
            <w:tcW w:w="1440" w:type="dxa"/>
            <w:vMerge/>
          </w:tcPr>
          <w:p w14:paraId="5E54F1CE" w14:textId="77777777" w:rsidR="00B44941" w:rsidRPr="00FA1566" w:rsidRDefault="00B44941" w:rsidP="0091679B">
            <w:pPr>
              <w:adjustRightInd w:val="0"/>
              <w:spacing w:line="276" w:lineRule="auto"/>
              <w:rPr>
                <w:b/>
                <w:bCs/>
                <w:lang w:val="en"/>
              </w:rPr>
            </w:pPr>
          </w:p>
        </w:tc>
        <w:tc>
          <w:tcPr>
            <w:tcW w:w="2105" w:type="dxa"/>
          </w:tcPr>
          <w:p w14:paraId="7BCD515C" w14:textId="77777777" w:rsidR="00B44941" w:rsidRPr="00FA1566" w:rsidRDefault="00B44941" w:rsidP="0091679B">
            <w:pPr>
              <w:rPr>
                <w:rFonts w:eastAsia="Times New Roman"/>
                <w:color w:val="000000"/>
              </w:rPr>
            </w:pPr>
            <w:r w:rsidRPr="00FA1566">
              <w:rPr>
                <w:color w:val="000000"/>
              </w:rPr>
              <w:t>C.1b Accommodation</w:t>
            </w:r>
          </w:p>
          <w:p w14:paraId="0EB73B59" w14:textId="77777777" w:rsidR="00B44941" w:rsidRPr="00FA1566" w:rsidRDefault="00B44941" w:rsidP="0091679B">
            <w:pPr>
              <w:adjustRightInd w:val="0"/>
              <w:spacing w:line="276" w:lineRule="auto"/>
              <w:rPr>
                <w:sz w:val="16"/>
                <w:szCs w:val="16"/>
                <w:lang w:val="en"/>
              </w:rPr>
            </w:pPr>
          </w:p>
        </w:tc>
        <w:tc>
          <w:tcPr>
            <w:tcW w:w="1056" w:type="dxa"/>
          </w:tcPr>
          <w:p w14:paraId="266C81CD"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2BBC5F5B"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accommodation costs.</w:t>
            </w:r>
          </w:p>
        </w:tc>
      </w:tr>
      <w:tr w:rsidR="00B44941" w:rsidRPr="00FA1566" w14:paraId="1AB41E5A" w14:textId="77777777" w:rsidTr="0091679B">
        <w:trPr>
          <w:trHeight w:hRule="exact" w:val="567"/>
        </w:trPr>
        <w:tc>
          <w:tcPr>
            <w:tcW w:w="1440" w:type="dxa"/>
            <w:vMerge/>
          </w:tcPr>
          <w:p w14:paraId="270FE7FA" w14:textId="77777777" w:rsidR="00B44941" w:rsidRPr="00FA1566" w:rsidRDefault="00B44941" w:rsidP="0091679B">
            <w:pPr>
              <w:adjustRightInd w:val="0"/>
              <w:spacing w:line="276" w:lineRule="auto"/>
              <w:rPr>
                <w:b/>
                <w:bCs/>
                <w:lang w:val="en"/>
              </w:rPr>
            </w:pPr>
          </w:p>
        </w:tc>
        <w:tc>
          <w:tcPr>
            <w:tcW w:w="2105" w:type="dxa"/>
          </w:tcPr>
          <w:p w14:paraId="28432CFA" w14:textId="77777777" w:rsidR="00B44941" w:rsidRPr="00FA1566" w:rsidRDefault="00B44941" w:rsidP="0091679B">
            <w:pPr>
              <w:rPr>
                <w:rFonts w:eastAsia="Times New Roman"/>
                <w:color w:val="000000"/>
              </w:rPr>
            </w:pPr>
            <w:r w:rsidRPr="00FA1566">
              <w:rPr>
                <w:color w:val="000000"/>
              </w:rPr>
              <w:t>C.1c Subsistence</w:t>
            </w:r>
          </w:p>
          <w:p w14:paraId="34212D6A" w14:textId="77777777" w:rsidR="00B44941" w:rsidRPr="00FA1566" w:rsidRDefault="00B44941" w:rsidP="0091679B">
            <w:pPr>
              <w:adjustRightInd w:val="0"/>
              <w:spacing w:line="276" w:lineRule="auto"/>
              <w:rPr>
                <w:sz w:val="16"/>
                <w:szCs w:val="16"/>
                <w:lang w:val="en"/>
              </w:rPr>
            </w:pPr>
          </w:p>
        </w:tc>
        <w:tc>
          <w:tcPr>
            <w:tcW w:w="1056" w:type="dxa"/>
          </w:tcPr>
          <w:p w14:paraId="77D816FE"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37F70629"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subsistence costs.</w:t>
            </w:r>
          </w:p>
        </w:tc>
      </w:tr>
      <w:tr w:rsidR="00B44941" w:rsidRPr="00FA1566" w14:paraId="69E008F2" w14:textId="77777777" w:rsidTr="0091679B">
        <w:trPr>
          <w:trHeight w:hRule="exact" w:val="567"/>
        </w:trPr>
        <w:tc>
          <w:tcPr>
            <w:tcW w:w="1440" w:type="dxa"/>
            <w:vMerge/>
          </w:tcPr>
          <w:p w14:paraId="0AFD12CE" w14:textId="77777777" w:rsidR="00B44941" w:rsidRPr="00FA1566" w:rsidRDefault="00B44941" w:rsidP="0091679B">
            <w:pPr>
              <w:adjustRightInd w:val="0"/>
              <w:spacing w:line="276" w:lineRule="auto"/>
              <w:rPr>
                <w:b/>
                <w:bCs/>
                <w:lang w:val="en"/>
              </w:rPr>
            </w:pPr>
          </w:p>
        </w:tc>
        <w:tc>
          <w:tcPr>
            <w:tcW w:w="2105" w:type="dxa"/>
          </w:tcPr>
          <w:p w14:paraId="29C70D7A" w14:textId="77777777" w:rsidR="00B44941" w:rsidRPr="00FA1566" w:rsidRDefault="00B44941" w:rsidP="0091679B">
            <w:pPr>
              <w:rPr>
                <w:rFonts w:eastAsia="Times New Roman"/>
                <w:color w:val="000000"/>
              </w:rPr>
            </w:pPr>
            <w:r w:rsidRPr="00FA1566">
              <w:rPr>
                <w:color w:val="000000"/>
              </w:rPr>
              <w:t>C.2 Equipment</w:t>
            </w:r>
          </w:p>
          <w:p w14:paraId="545CD457" w14:textId="77777777" w:rsidR="00B44941" w:rsidRPr="00FA1566" w:rsidRDefault="00B44941" w:rsidP="0091679B">
            <w:pPr>
              <w:adjustRightInd w:val="0"/>
              <w:spacing w:line="276" w:lineRule="auto"/>
              <w:rPr>
                <w:sz w:val="16"/>
                <w:szCs w:val="16"/>
                <w:lang w:val="en"/>
              </w:rPr>
            </w:pPr>
          </w:p>
        </w:tc>
        <w:tc>
          <w:tcPr>
            <w:tcW w:w="1056" w:type="dxa"/>
          </w:tcPr>
          <w:p w14:paraId="084AF157" w14:textId="77777777" w:rsidR="00B44941" w:rsidRPr="00FA1566" w:rsidRDefault="00B44941" w:rsidP="0091679B">
            <w:pPr>
              <w:adjustRightInd w:val="0"/>
              <w:spacing w:line="276" w:lineRule="auto"/>
              <w:rPr>
                <w:sz w:val="16"/>
                <w:szCs w:val="16"/>
                <w:lang w:val="en"/>
              </w:rPr>
            </w:pPr>
            <w:r w:rsidRPr="00FA1566">
              <w:rPr>
                <w:sz w:val="16"/>
                <w:szCs w:val="16"/>
                <w:lang w:val="en"/>
              </w:rPr>
              <w:t>00.00</w:t>
            </w:r>
          </w:p>
        </w:tc>
        <w:tc>
          <w:tcPr>
            <w:tcW w:w="0" w:type="auto"/>
          </w:tcPr>
          <w:p w14:paraId="3E194104" w14:textId="77777777" w:rsidR="00B44941" w:rsidRPr="00FA1566" w:rsidRDefault="00B44941" w:rsidP="0091679B">
            <w:pPr>
              <w:adjustRightInd w:val="0"/>
              <w:spacing w:line="276" w:lineRule="auto"/>
              <w:rPr>
                <w:sz w:val="16"/>
                <w:szCs w:val="16"/>
                <w:lang w:val="en"/>
              </w:rPr>
            </w:pPr>
            <w:r w:rsidRPr="00FA1566">
              <w:rPr>
                <w:sz w:val="16"/>
                <w:szCs w:val="16"/>
                <w:lang w:val="en"/>
              </w:rPr>
              <w:t>This activity does not involve any equipment costs.</w:t>
            </w:r>
          </w:p>
        </w:tc>
      </w:tr>
      <w:tr w:rsidR="00B44941" w:rsidRPr="00FA1566" w14:paraId="7D375367" w14:textId="77777777" w:rsidTr="0091679B">
        <w:trPr>
          <w:trHeight w:hRule="exact" w:val="1701"/>
        </w:trPr>
        <w:tc>
          <w:tcPr>
            <w:tcW w:w="1440" w:type="dxa"/>
            <w:vMerge/>
          </w:tcPr>
          <w:p w14:paraId="52C42B97" w14:textId="77777777" w:rsidR="00B44941" w:rsidRPr="00FA1566" w:rsidRDefault="00B44941" w:rsidP="0091679B">
            <w:pPr>
              <w:adjustRightInd w:val="0"/>
              <w:spacing w:line="276" w:lineRule="auto"/>
              <w:rPr>
                <w:b/>
                <w:bCs/>
                <w:lang w:val="en"/>
              </w:rPr>
            </w:pPr>
          </w:p>
        </w:tc>
        <w:tc>
          <w:tcPr>
            <w:tcW w:w="2105" w:type="dxa"/>
          </w:tcPr>
          <w:p w14:paraId="4AC92D7A" w14:textId="77777777" w:rsidR="00B44941" w:rsidRPr="00FA1566" w:rsidRDefault="00B44941" w:rsidP="0091679B">
            <w:pPr>
              <w:rPr>
                <w:rFonts w:eastAsia="Times New Roman"/>
                <w:color w:val="000000"/>
              </w:rPr>
            </w:pPr>
            <w:r w:rsidRPr="00FA1566">
              <w:rPr>
                <w:color w:val="000000"/>
              </w:rPr>
              <w:t>C.3 Other goods, works and services</w:t>
            </w:r>
          </w:p>
          <w:p w14:paraId="22E27132" w14:textId="77777777" w:rsidR="00B44941" w:rsidRPr="00FA1566" w:rsidRDefault="00B44941" w:rsidP="0091679B">
            <w:pPr>
              <w:adjustRightInd w:val="0"/>
              <w:spacing w:line="276" w:lineRule="auto"/>
              <w:rPr>
                <w:sz w:val="16"/>
                <w:szCs w:val="16"/>
                <w:lang w:val="en"/>
              </w:rPr>
            </w:pPr>
          </w:p>
        </w:tc>
        <w:tc>
          <w:tcPr>
            <w:tcW w:w="1056" w:type="dxa"/>
          </w:tcPr>
          <w:p w14:paraId="641D56C4" w14:textId="77777777" w:rsidR="00B44941" w:rsidRPr="00FA1566" w:rsidRDefault="00B44941" w:rsidP="0091679B">
            <w:pPr>
              <w:adjustRightInd w:val="0"/>
              <w:spacing w:line="276" w:lineRule="auto"/>
              <w:rPr>
                <w:sz w:val="16"/>
                <w:szCs w:val="16"/>
                <w:lang w:val="en"/>
              </w:rPr>
            </w:pPr>
            <w:r w:rsidRPr="00FA1566">
              <w:rPr>
                <w:sz w:val="16"/>
                <w:szCs w:val="16"/>
                <w:lang w:val="en"/>
              </w:rPr>
              <w:t>400.00</w:t>
            </w:r>
          </w:p>
        </w:tc>
        <w:tc>
          <w:tcPr>
            <w:tcW w:w="0" w:type="auto"/>
          </w:tcPr>
          <w:p w14:paraId="5496819B" w14:textId="77777777" w:rsidR="00B44941" w:rsidRPr="00FA1566" w:rsidRDefault="00B44941" w:rsidP="0091679B">
            <w:pPr>
              <w:adjustRightInd w:val="0"/>
              <w:spacing w:line="276" w:lineRule="auto"/>
              <w:rPr>
                <w:sz w:val="16"/>
                <w:szCs w:val="16"/>
                <w:lang w:val="en"/>
              </w:rPr>
            </w:pPr>
            <w:r w:rsidRPr="00FA1566">
              <w:rPr>
                <w:sz w:val="16"/>
                <w:szCs w:val="16"/>
                <w:lang w:val="en"/>
              </w:rPr>
              <w:t>Printing of Flyers and Brochures 100.00 EUR. This line covers the cost of printing informative flyers and brochures to distribute among community members.</w:t>
            </w:r>
          </w:p>
          <w:p w14:paraId="2CF7006F" w14:textId="77777777" w:rsidR="00B44941" w:rsidRPr="00FA1566" w:rsidRDefault="00B44941" w:rsidP="0091679B">
            <w:pPr>
              <w:adjustRightInd w:val="0"/>
              <w:spacing w:line="276" w:lineRule="auto"/>
              <w:rPr>
                <w:sz w:val="16"/>
                <w:szCs w:val="16"/>
                <w:lang w:val="en"/>
              </w:rPr>
            </w:pPr>
          </w:p>
          <w:p w14:paraId="1AD87619" w14:textId="77777777" w:rsidR="00B44941" w:rsidRPr="00FA1566" w:rsidRDefault="00B44941" w:rsidP="0091679B">
            <w:pPr>
              <w:adjustRightInd w:val="0"/>
              <w:spacing w:line="276" w:lineRule="auto"/>
              <w:rPr>
                <w:sz w:val="16"/>
                <w:szCs w:val="16"/>
                <w:lang w:val="en"/>
              </w:rPr>
            </w:pPr>
            <w:r w:rsidRPr="00FA1566">
              <w:rPr>
                <w:sz w:val="16"/>
                <w:szCs w:val="16"/>
                <w:lang w:val="en"/>
              </w:rPr>
              <w:t xml:space="preserve">Promotional Items (T-shirts, bags, pens.) – 300.00 </w:t>
            </w:r>
            <w:proofErr w:type="gramStart"/>
            <w:r w:rsidRPr="00FA1566">
              <w:rPr>
                <w:sz w:val="16"/>
                <w:szCs w:val="16"/>
                <w:lang w:val="en"/>
              </w:rPr>
              <w:t>EUR  -</w:t>
            </w:r>
            <w:proofErr w:type="gramEnd"/>
            <w:r w:rsidRPr="00FA1566">
              <w:rPr>
                <w:sz w:val="16"/>
                <w:szCs w:val="16"/>
                <w:lang w:val="en"/>
              </w:rPr>
              <w:t xml:space="preserve"> The budget includes the cost of promotional items that can be distributed to raise awareness and foster a sense of community involvement.</w:t>
            </w:r>
          </w:p>
        </w:tc>
      </w:tr>
      <w:tr w:rsidR="00B44941" w:rsidRPr="00FA1566" w14:paraId="381A7BD6" w14:textId="77777777" w:rsidTr="0091679B">
        <w:tc>
          <w:tcPr>
            <w:tcW w:w="1440" w:type="dxa"/>
          </w:tcPr>
          <w:p w14:paraId="4E878AB5" w14:textId="77777777" w:rsidR="00B44941" w:rsidRPr="00FA1566" w:rsidRDefault="00B44941" w:rsidP="0091679B">
            <w:pPr>
              <w:adjustRightInd w:val="0"/>
              <w:spacing w:line="276" w:lineRule="auto"/>
              <w:rPr>
                <w:b/>
                <w:bCs/>
                <w:lang w:val="en"/>
              </w:rPr>
            </w:pPr>
            <w:r w:rsidRPr="00FA1566">
              <w:rPr>
                <w:b/>
                <w:bCs/>
                <w:lang w:val="en"/>
              </w:rPr>
              <w:t>Total budget:</w:t>
            </w:r>
          </w:p>
        </w:tc>
        <w:tc>
          <w:tcPr>
            <w:tcW w:w="2105" w:type="dxa"/>
          </w:tcPr>
          <w:p w14:paraId="40E117FF" w14:textId="77777777" w:rsidR="00B44941" w:rsidRPr="00FA1566" w:rsidRDefault="00B44941" w:rsidP="0091679B">
            <w:pPr>
              <w:adjustRightInd w:val="0"/>
              <w:spacing w:line="276" w:lineRule="auto"/>
              <w:rPr>
                <w:lang w:val="en"/>
              </w:rPr>
            </w:pPr>
          </w:p>
        </w:tc>
        <w:tc>
          <w:tcPr>
            <w:tcW w:w="1056" w:type="dxa"/>
          </w:tcPr>
          <w:p w14:paraId="16626E1A" w14:textId="77777777" w:rsidR="00B44941" w:rsidRPr="00FA1566" w:rsidRDefault="00B44941" w:rsidP="0091679B">
            <w:pPr>
              <w:adjustRightInd w:val="0"/>
              <w:spacing w:line="276" w:lineRule="auto"/>
              <w:rPr>
                <w:b/>
                <w:bCs/>
                <w:lang w:val="en"/>
              </w:rPr>
            </w:pPr>
            <w:r w:rsidRPr="00FA1566">
              <w:rPr>
                <w:b/>
                <w:bCs/>
                <w:lang w:val="en"/>
              </w:rPr>
              <w:t>19050.00</w:t>
            </w:r>
          </w:p>
        </w:tc>
        <w:tc>
          <w:tcPr>
            <w:tcW w:w="0" w:type="auto"/>
          </w:tcPr>
          <w:p w14:paraId="59269477" w14:textId="77777777" w:rsidR="00B44941" w:rsidRPr="00FA1566" w:rsidRDefault="00B44941" w:rsidP="0091679B">
            <w:pPr>
              <w:adjustRightInd w:val="0"/>
              <w:spacing w:line="276" w:lineRule="auto"/>
              <w:rPr>
                <w:b/>
                <w:bCs/>
                <w:lang w:val="en"/>
              </w:rPr>
            </w:pPr>
            <w:r w:rsidRPr="00FA1566">
              <w:rPr>
                <w:b/>
                <w:bCs/>
                <w:lang w:val="en"/>
              </w:rPr>
              <w:t>EUR</w:t>
            </w:r>
          </w:p>
        </w:tc>
      </w:tr>
    </w:tbl>
    <w:p w14:paraId="6B0D9C14" w14:textId="77777777" w:rsidR="00B44941" w:rsidRPr="00FA1566" w:rsidRDefault="00B44941" w:rsidP="00B44941">
      <w:pPr>
        <w:adjustRightInd w:val="0"/>
        <w:spacing w:line="276" w:lineRule="auto"/>
        <w:rPr>
          <w:rFonts w:asciiTheme="minorHAnsi" w:hAnsiTheme="minorHAnsi" w:cstheme="minorHAnsi"/>
          <w:lang w:val="en"/>
        </w:rPr>
      </w:pPr>
    </w:p>
    <w:p w14:paraId="04299538" w14:textId="77777777" w:rsidR="00B44941" w:rsidRPr="00FA1566" w:rsidRDefault="00B44941" w:rsidP="00B44941">
      <w:pPr>
        <w:rPr>
          <w:rStyle w:val="contentpasted0"/>
          <w:rFonts w:asciiTheme="minorHAnsi" w:eastAsia="Times New Roman" w:hAnsiTheme="minorHAnsi" w:cstheme="minorHAnsi"/>
          <w:i/>
          <w:iCs/>
          <w:color w:val="000000"/>
        </w:rPr>
      </w:pPr>
      <w:r w:rsidRPr="00FA1566">
        <w:rPr>
          <w:rFonts w:asciiTheme="minorHAnsi" w:eastAsia="Times New Roman" w:hAnsiTheme="minorHAnsi" w:cstheme="minorHAnsi"/>
          <w:i/>
          <w:iCs/>
          <w:color w:val="000000"/>
        </w:rPr>
        <w:t>This publication was funded by the European Union. Its contents are the sole responsibility of EL*C - EuroCentralAsian Lesbian* Community </w:t>
      </w:r>
      <w:r w:rsidRPr="00FA1566">
        <w:rPr>
          <w:rStyle w:val="contentpasted0"/>
          <w:rFonts w:asciiTheme="minorHAnsi" w:eastAsia="Times New Roman" w:hAnsiTheme="minorHAnsi" w:cstheme="minorHAnsi"/>
          <w:i/>
          <w:iCs/>
          <w:color w:val="000000"/>
        </w:rPr>
        <w:t>and do not necessarily reflect the views of the European Union.</w:t>
      </w:r>
    </w:p>
    <w:p w14:paraId="4A4E32D3" w14:textId="77777777" w:rsidR="00B44941" w:rsidRPr="00FA1566" w:rsidRDefault="00B44941" w:rsidP="00B44941">
      <w:pPr>
        <w:pStyle w:val="NormalWeb"/>
        <w:spacing w:before="0" w:beforeAutospacing="0" w:after="0" w:afterAutospacing="0"/>
        <w:rPr>
          <w:rStyle w:val="contentpasted0"/>
          <w:rFonts w:ascii="Arial" w:hAnsi="Arial" w:cs="Arial"/>
          <w:b/>
          <w:bCs/>
          <w:color w:val="000000"/>
          <w:sz w:val="16"/>
          <w:szCs w:val="16"/>
        </w:rPr>
      </w:pPr>
    </w:p>
    <w:p w14:paraId="3500AC4F" w14:textId="77777777" w:rsidR="00B44941" w:rsidRPr="00FA1566" w:rsidRDefault="00B44941" w:rsidP="00B44941">
      <w:pPr>
        <w:pStyle w:val="NormalWeb"/>
        <w:spacing w:before="0" w:beforeAutospacing="0" w:after="0" w:afterAutospacing="0"/>
        <w:rPr>
          <w:rStyle w:val="contentpasted0"/>
          <w:rFonts w:ascii="Arial" w:hAnsi="Arial" w:cs="Arial"/>
          <w:b/>
          <w:bCs/>
          <w:color w:val="000000"/>
          <w:sz w:val="16"/>
          <w:szCs w:val="16"/>
        </w:rPr>
      </w:pPr>
    </w:p>
    <w:p w14:paraId="75DF1C80" w14:textId="77777777" w:rsidR="00B44941" w:rsidRPr="00FA1566" w:rsidRDefault="00B44941" w:rsidP="00B44941">
      <w:pPr>
        <w:pStyle w:val="NormalWeb"/>
        <w:spacing w:before="0" w:beforeAutospacing="0" w:after="0" w:afterAutospacing="0"/>
        <w:rPr>
          <w:rFonts w:ascii="Arial" w:hAnsi="Arial" w:cs="Arial"/>
          <w:color w:val="000000"/>
        </w:rPr>
      </w:pPr>
      <w:r w:rsidRPr="00FA1566">
        <w:rPr>
          <w:rStyle w:val="contentpasted0"/>
          <w:rFonts w:ascii="Arial" w:hAnsi="Arial" w:cs="Arial"/>
          <w:b/>
          <w:bCs/>
          <w:color w:val="000000"/>
          <w:sz w:val="16"/>
          <w:szCs w:val="16"/>
        </w:rPr>
        <w:t>EUROCENTRALASIAN LESBIAN* COMMUNITY</w:t>
      </w:r>
    </w:p>
    <w:p w14:paraId="0B55577C" w14:textId="77777777" w:rsidR="00B44941" w:rsidRPr="00FA1566" w:rsidRDefault="00B44941" w:rsidP="00B44941">
      <w:pPr>
        <w:pStyle w:val="NormalWeb"/>
        <w:spacing w:before="0" w:beforeAutospacing="0" w:after="0" w:afterAutospacing="0"/>
        <w:rPr>
          <w:rFonts w:ascii="Arial" w:hAnsi="Arial" w:cs="Arial"/>
          <w:color w:val="000000"/>
        </w:rPr>
      </w:pPr>
      <w:proofErr w:type="spellStart"/>
      <w:r w:rsidRPr="00FA1566">
        <w:rPr>
          <w:rStyle w:val="contentpasted0"/>
          <w:rFonts w:ascii="Arial" w:hAnsi="Arial" w:cs="Arial"/>
          <w:color w:val="000000"/>
          <w:sz w:val="16"/>
          <w:szCs w:val="16"/>
        </w:rPr>
        <w:t>Heumühlgasse</w:t>
      </w:r>
      <w:proofErr w:type="spellEnd"/>
      <w:r w:rsidRPr="00FA1566">
        <w:rPr>
          <w:rStyle w:val="contentpasted0"/>
          <w:rFonts w:ascii="Arial" w:hAnsi="Arial" w:cs="Arial"/>
          <w:color w:val="000000"/>
          <w:sz w:val="16"/>
          <w:szCs w:val="16"/>
        </w:rPr>
        <w:t xml:space="preserve"> 14/1, 1040 Vienna Austria</w:t>
      </w:r>
    </w:p>
    <w:p w14:paraId="6409E29F" w14:textId="77777777" w:rsidR="00B44941" w:rsidRDefault="00000000" w:rsidP="00B44941">
      <w:pPr>
        <w:spacing w:after="0" w:line="240" w:lineRule="auto"/>
        <w:rPr>
          <w:rStyle w:val="contentpasted0"/>
          <w:rFonts w:eastAsia="Times New Roman"/>
        </w:rPr>
      </w:pPr>
      <w:hyperlink r:id="rId12" w:history="1">
        <w:r w:rsidR="00B44941" w:rsidRPr="00FA1566">
          <w:rPr>
            <w:rStyle w:val="Hyperlink"/>
            <w:rFonts w:ascii="Arial" w:eastAsia="Times New Roman" w:hAnsi="Arial" w:cs="Arial"/>
            <w:color w:val="1155CC"/>
            <w:sz w:val="16"/>
            <w:szCs w:val="16"/>
          </w:rPr>
          <w:t>www.lesbiangenius.org</w:t>
        </w:r>
      </w:hyperlink>
      <w:r w:rsidR="00B44941" w:rsidRPr="00FA1566">
        <w:rPr>
          <w:rStyle w:val="contentpasted0"/>
          <w:rFonts w:ascii="Arial" w:eastAsia="Times New Roman" w:hAnsi="Arial" w:cs="Arial"/>
          <w:color w:val="3170B9"/>
          <w:sz w:val="16"/>
          <w:szCs w:val="16"/>
        </w:rPr>
        <w:t> </w:t>
      </w:r>
      <w:r w:rsidR="00B44941" w:rsidRPr="00FA1566">
        <w:rPr>
          <w:rStyle w:val="contentpasted0"/>
          <w:rFonts w:ascii="Arial" w:eastAsia="Times New Roman" w:hAnsi="Arial" w:cs="Arial"/>
          <w:color w:val="000000"/>
          <w:sz w:val="16"/>
          <w:szCs w:val="16"/>
        </w:rPr>
        <w:t xml:space="preserve">|| </w:t>
      </w:r>
      <w:hyperlink r:id="rId13" w:history="1">
        <w:r w:rsidR="00B44941" w:rsidRPr="00FA1566">
          <w:rPr>
            <w:rStyle w:val="Hyperlink"/>
            <w:rFonts w:ascii="Arial" w:eastAsia="Times New Roman" w:hAnsi="Arial" w:cs="Arial"/>
            <w:sz w:val="16"/>
            <w:szCs w:val="16"/>
          </w:rPr>
          <w:t>info@lesbiangenius.org</w:t>
        </w:r>
      </w:hyperlink>
      <w:r w:rsidR="00B44941">
        <w:rPr>
          <w:rStyle w:val="contentpasted0"/>
          <w:rFonts w:ascii="Arial" w:eastAsia="Times New Roman" w:hAnsi="Arial" w:cs="Arial"/>
          <w:color w:val="3170B9"/>
          <w:sz w:val="17"/>
          <w:szCs w:val="17"/>
        </w:rPr>
        <w:t> </w:t>
      </w:r>
    </w:p>
    <w:p w14:paraId="6A47DEE7" w14:textId="77777777" w:rsidR="00B44941" w:rsidRPr="008605B8" w:rsidRDefault="00B44941" w:rsidP="00B44941">
      <w:pPr>
        <w:spacing w:before="240"/>
      </w:pPr>
    </w:p>
    <w:p w14:paraId="672A6659" w14:textId="77777777" w:rsidR="00FF6707" w:rsidRDefault="00FF6707">
      <w:pPr>
        <w:spacing w:before="240"/>
      </w:pPr>
    </w:p>
    <w:sectPr w:rsidR="00FF6707">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0F75F" w14:textId="77777777" w:rsidR="001C57E3" w:rsidRDefault="001C57E3">
      <w:pPr>
        <w:spacing w:after="0" w:line="240" w:lineRule="auto"/>
      </w:pPr>
      <w:r>
        <w:separator/>
      </w:r>
    </w:p>
  </w:endnote>
  <w:endnote w:type="continuationSeparator" w:id="0">
    <w:p w14:paraId="34B3FD1F" w14:textId="77777777" w:rsidR="001C57E3" w:rsidRDefault="001C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616435"/>
      <w:docPartObj>
        <w:docPartGallery w:val="Page Numbers (Bottom of Page)"/>
        <w:docPartUnique/>
      </w:docPartObj>
    </w:sdtPr>
    <w:sdtEndPr>
      <w:rPr>
        <w:noProof/>
      </w:rPr>
    </w:sdtEndPr>
    <w:sdtContent>
      <w:p w14:paraId="0B557EE2" w14:textId="5E2AC305" w:rsidR="001D4ADE" w:rsidRDefault="001D4A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197AA" w14:textId="6DD7D00D" w:rsidR="00FF6707" w:rsidRDefault="00FF6707">
    <w:pPr>
      <w:tabs>
        <w:tab w:val="center" w:pos="4680"/>
        <w:tab w:val="right" w:pos="9360"/>
      </w:tabs>
      <w:spacing w:after="120" w:line="276" w:lineRule="auto"/>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45EF" w14:textId="77777777" w:rsidR="001C57E3" w:rsidRDefault="001C57E3">
      <w:pPr>
        <w:spacing w:after="0" w:line="240" w:lineRule="auto"/>
      </w:pPr>
      <w:r>
        <w:separator/>
      </w:r>
    </w:p>
  </w:footnote>
  <w:footnote w:type="continuationSeparator" w:id="0">
    <w:p w14:paraId="0F28D713" w14:textId="77777777" w:rsidR="001C57E3" w:rsidRDefault="001C57E3">
      <w:pPr>
        <w:spacing w:after="0" w:line="240" w:lineRule="auto"/>
      </w:pPr>
      <w:r>
        <w:continuationSeparator/>
      </w:r>
    </w:p>
  </w:footnote>
  <w:footnote w:id="1">
    <w:p w14:paraId="623F2865" w14:textId="77777777" w:rsidR="00B44941" w:rsidRDefault="00B44941" w:rsidP="00B44941">
      <w:pPr>
        <w:suppressAutoHyphens/>
        <w:spacing w:before="120" w:after="120" w:line="276" w:lineRule="auto"/>
        <w:contextualSpacing/>
        <w:rPr>
          <w:rFonts w:cstheme="minorHAnsi"/>
          <w:spacing w:val="-2"/>
          <w:sz w:val="16"/>
          <w:szCs w:val="16"/>
        </w:rPr>
      </w:pPr>
      <w:r>
        <w:rPr>
          <w:rFonts w:cstheme="minorHAnsi"/>
          <w:color w:val="000000" w:themeColor="text1"/>
          <w:sz w:val="16"/>
          <w:szCs w:val="16"/>
        </w:rPr>
        <w:t>-</w:t>
      </w:r>
      <w:r w:rsidRPr="00B314A4">
        <w:rPr>
          <w:rFonts w:cstheme="minorHAnsi"/>
          <w:b/>
          <w:bCs/>
          <w:sz w:val="16"/>
          <w:szCs w:val="16"/>
        </w:rPr>
        <w:t>Legally registered,</w:t>
      </w:r>
      <w:r w:rsidRPr="00B314A4">
        <w:rPr>
          <w:rFonts w:cstheme="minorHAnsi"/>
          <w:b/>
          <w:bCs/>
          <w:spacing w:val="-2"/>
          <w:sz w:val="16"/>
          <w:szCs w:val="16"/>
        </w:rPr>
        <w:t xml:space="preserve"> </w:t>
      </w:r>
      <w:r w:rsidRPr="00B314A4">
        <w:rPr>
          <w:rFonts w:cstheme="minorHAnsi"/>
          <w:b/>
          <w:bCs/>
          <w:sz w:val="16"/>
          <w:szCs w:val="16"/>
        </w:rPr>
        <w:t>non-profit and non-governmental, civil society</w:t>
      </w:r>
      <w:r w:rsidRPr="00B314A4">
        <w:rPr>
          <w:rFonts w:cstheme="minorHAnsi"/>
          <w:b/>
          <w:bCs/>
          <w:spacing w:val="-3"/>
          <w:sz w:val="16"/>
          <w:szCs w:val="16"/>
        </w:rPr>
        <w:t xml:space="preserve"> </w:t>
      </w:r>
      <w:r w:rsidRPr="00B314A4">
        <w:rPr>
          <w:rFonts w:cstheme="minorHAnsi"/>
          <w:b/>
          <w:bCs/>
          <w:spacing w:val="-2"/>
          <w:sz w:val="16"/>
          <w:szCs w:val="16"/>
        </w:rPr>
        <w:t>organization</w:t>
      </w:r>
    </w:p>
    <w:p w14:paraId="2BFD9AC9" w14:textId="77777777" w:rsidR="00B44941" w:rsidRPr="00194014" w:rsidRDefault="00B44941" w:rsidP="00B44941">
      <w:pPr>
        <w:suppressAutoHyphens/>
        <w:spacing w:before="120" w:after="120" w:line="276" w:lineRule="auto"/>
        <w:contextualSpacing/>
        <w:rPr>
          <w:rFonts w:cstheme="minorHAnsi"/>
          <w:spacing w:val="-2"/>
          <w:sz w:val="16"/>
          <w:szCs w:val="16"/>
        </w:rPr>
      </w:pPr>
      <w:r w:rsidRPr="00194014">
        <w:rPr>
          <w:rFonts w:cstheme="minorHAnsi"/>
          <w:spacing w:val="-2"/>
          <w:sz w:val="16"/>
          <w:szCs w:val="16"/>
        </w:rPr>
        <w:t>-</w:t>
      </w:r>
      <w:r w:rsidRPr="00194014">
        <w:rPr>
          <w:rFonts w:cstheme="minorHAnsi"/>
          <w:sz w:val="16"/>
          <w:szCs w:val="16"/>
        </w:rPr>
        <w:t>Established</w:t>
      </w:r>
      <w:r w:rsidRPr="00194014">
        <w:rPr>
          <w:rFonts w:cstheme="minorHAnsi"/>
          <w:spacing w:val="-4"/>
          <w:sz w:val="16"/>
          <w:szCs w:val="16"/>
        </w:rPr>
        <w:t xml:space="preserve"> </w:t>
      </w:r>
      <w:r w:rsidRPr="00194014">
        <w:rPr>
          <w:rFonts w:cstheme="minorHAnsi"/>
          <w:sz w:val="16"/>
          <w:szCs w:val="16"/>
        </w:rPr>
        <w:t>in</w:t>
      </w:r>
      <w:r w:rsidRPr="00194014">
        <w:rPr>
          <w:rFonts w:cstheme="minorHAnsi"/>
          <w:spacing w:val="-4"/>
          <w:sz w:val="16"/>
          <w:szCs w:val="16"/>
        </w:rPr>
        <w:t xml:space="preserve"> </w:t>
      </w:r>
      <w:r w:rsidRPr="00194014">
        <w:rPr>
          <w:rFonts w:cstheme="minorHAnsi"/>
          <w:sz w:val="16"/>
          <w:szCs w:val="16"/>
        </w:rPr>
        <w:t>a</w:t>
      </w:r>
      <w:r w:rsidRPr="00194014">
        <w:rPr>
          <w:rFonts w:cstheme="minorHAnsi"/>
          <w:spacing w:val="-5"/>
          <w:sz w:val="16"/>
          <w:szCs w:val="16"/>
        </w:rPr>
        <w:t xml:space="preserve"> </w:t>
      </w:r>
      <w:r w:rsidRPr="00194014">
        <w:rPr>
          <w:rFonts w:cstheme="minorHAnsi"/>
          <w:b/>
          <w:bCs/>
          <w:sz w:val="16"/>
          <w:szCs w:val="16"/>
        </w:rPr>
        <w:t>Member</w:t>
      </w:r>
      <w:r w:rsidRPr="00194014">
        <w:rPr>
          <w:rFonts w:cstheme="minorHAnsi"/>
          <w:b/>
          <w:bCs/>
          <w:spacing w:val="-3"/>
          <w:sz w:val="16"/>
          <w:szCs w:val="16"/>
        </w:rPr>
        <w:t xml:space="preserve"> </w:t>
      </w:r>
      <w:r w:rsidRPr="00194014">
        <w:rPr>
          <w:rFonts w:cstheme="minorHAnsi"/>
          <w:b/>
          <w:bCs/>
          <w:sz w:val="16"/>
          <w:szCs w:val="16"/>
        </w:rPr>
        <w:t>State</w:t>
      </w:r>
      <w:r w:rsidRPr="00194014">
        <w:rPr>
          <w:rFonts w:cstheme="minorHAnsi"/>
          <w:b/>
          <w:bCs/>
          <w:spacing w:val="-3"/>
          <w:sz w:val="16"/>
          <w:szCs w:val="16"/>
        </w:rPr>
        <w:t xml:space="preserve"> </w:t>
      </w:r>
      <w:r w:rsidRPr="00194014">
        <w:rPr>
          <w:rFonts w:cstheme="minorHAnsi"/>
          <w:b/>
          <w:bCs/>
          <w:sz w:val="16"/>
          <w:szCs w:val="16"/>
        </w:rPr>
        <w:t>of</w:t>
      </w:r>
      <w:r w:rsidRPr="00194014">
        <w:rPr>
          <w:rFonts w:cstheme="minorHAnsi"/>
          <w:b/>
          <w:bCs/>
          <w:spacing w:val="-5"/>
          <w:sz w:val="16"/>
          <w:szCs w:val="16"/>
        </w:rPr>
        <w:t xml:space="preserve"> </w:t>
      </w:r>
      <w:r w:rsidRPr="00194014">
        <w:rPr>
          <w:rFonts w:cstheme="minorHAnsi"/>
          <w:b/>
          <w:bCs/>
          <w:sz w:val="16"/>
          <w:szCs w:val="16"/>
        </w:rPr>
        <w:t>the</w:t>
      </w:r>
      <w:r w:rsidRPr="00194014">
        <w:rPr>
          <w:rFonts w:cstheme="minorHAnsi"/>
          <w:b/>
          <w:bCs/>
          <w:spacing w:val="-4"/>
          <w:sz w:val="16"/>
          <w:szCs w:val="16"/>
        </w:rPr>
        <w:t xml:space="preserve"> </w:t>
      </w:r>
      <w:r w:rsidRPr="00194014">
        <w:rPr>
          <w:rFonts w:cstheme="minorHAnsi"/>
          <w:b/>
          <w:bCs/>
          <w:sz w:val="16"/>
          <w:szCs w:val="16"/>
        </w:rPr>
        <w:t>European</w:t>
      </w:r>
      <w:r w:rsidRPr="00194014">
        <w:rPr>
          <w:rFonts w:cstheme="minorHAnsi"/>
          <w:b/>
          <w:bCs/>
          <w:spacing w:val="-4"/>
          <w:sz w:val="16"/>
          <w:szCs w:val="16"/>
        </w:rPr>
        <w:t xml:space="preserve"> </w:t>
      </w:r>
      <w:r w:rsidRPr="00194014">
        <w:rPr>
          <w:rFonts w:cstheme="minorHAnsi"/>
          <w:b/>
          <w:bCs/>
          <w:sz w:val="16"/>
          <w:szCs w:val="16"/>
        </w:rPr>
        <w:t>Union</w:t>
      </w:r>
      <w:r w:rsidRPr="00194014">
        <w:rPr>
          <w:rFonts w:cstheme="minorHAnsi"/>
          <w:spacing w:val="-4"/>
          <w:sz w:val="16"/>
          <w:szCs w:val="16"/>
        </w:rPr>
        <w:t xml:space="preserve"> </w:t>
      </w:r>
      <w:bookmarkStart w:id="1" w:name="_Hlk135324032"/>
      <w:r w:rsidRPr="00194014">
        <w:rPr>
          <w:rFonts w:cstheme="minorHAnsi"/>
          <w:sz w:val="16"/>
          <w:szCs w:val="16"/>
        </w:rPr>
        <w:t>(including</w:t>
      </w:r>
      <w:r w:rsidRPr="00194014">
        <w:rPr>
          <w:rFonts w:cstheme="minorHAnsi"/>
          <w:spacing w:val="-3"/>
          <w:sz w:val="16"/>
          <w:szCs w:val="16"/>
        </w:rPr>
        <w:t xml:space="preserve"> </w:t>
      </w:r>
      <w:r w:rsidRPr="00194014">
        <w:rPr>
          <w:rFonts w:cstheme="minorHAnsi"/>
          <w:sz w:val="16"/>
          <w:szCs w:val="16"/>
        </w:rPr>
        <w:t>overseas</w:t>
      </w:r>
      <w:r w:rsidRPr="00194014">
        <w:rPr>
          <w:rFonts w:cstheme="minorHAnsi"/>
          <w:spacing w:val="-2"/>
          <w:sz w:val="16"/>
          <w:szCs w:val="16"/>
        </w:rPr>
        <w:t xml:space="preserve"> </w:t>
      </w:r>
      <w:r w:rsidRPr="00194014">
        <w:rPr>
          <w:rFonts w:cstheme="minorHAnsi"/>
          <w:sz w:val="16"/>
          <w:szCs w:val="16"/>
        </w:rPr>
        <w:t>countries</w:t>
      </w:r>
      <w:r w:rsidRPr="00194014">
        <w:rPr>
          <w:rFonts w:cstheme="minorHAnsi"/>
          <w:spacing w:val="-1"/>
          <w:sz w:val="16"/>
          <w:szCs w:val="16"/>
        </w:rPr>
        <w:t xml:space="preserve"> </w:t>
      </w:r>
      <w:r w:rsidRPr="00194014">
        <w:rPr>
          <w:rFonts w:cstheme="minorHAnsi"/>
          <w:sz w:val="16"/>
          <w:szCs w:val="16"/>
        </w:rPr>
        <w:t>and</w:t>
      </w:r>
      <w:r w:rsidRPr="00194014">
        <w:rPr>
          <w:rFonts w:cstheme="minorHAnsi"/>
          <w:spacing w:val="-4"/>
          <w:sz w:val="16"/>
          <w:szCs w:val="16"/>
        </w:rPr>
        <w:t xml:space="preserve"> </w:t>
      </w:r>
      <w:r w:rsidRPr="00194014">
        <w:rPr>
          <w:rFonts w:cstheme="minorHAnsi"/>
          <w:sz w:val="16"/>
          <w:szCs w:val="16"/>
        </w:rPr>
        <w:t xml:space="preserve">territories </w:t>
      </w:r>
      <w:r w:rsidRPr="00194014">
        <w:rPr>
          <w:rFonts w:cstheme="minorHAnsi"/>
          <w:spacing w:val="-2"/>
          <w:sz w:val="16"/>
          <w:szCs w:val="16"/>
        </w:rPr>
        <w:t>(OCTs)</w:t>
      </w:r>
      <w:bookmarkEnd w:id="1"/>
      <w:r w:rsidRPr="00194014">
        <w:rPr>
          <w:rFonts w:cstheme="minorHAnsi"/>
          <w:spacing w:val="-2"/>
          <w:sz w:val="16"/>
          <w:szCs w:val="16"/>
        </w:rPr>
        <w:t>), or in a</w:t>
      </w:r>
      <w:r>
        <w:rPr>
          <w:rFonts w:cstheme="minorHAnsi"/>
          <w:spacing w:val="-2"/>
          <w:sz w:val="16"/>
          <w:szCs w:val="16"/>
        </w:rPr>
        <w:t xml:space="preserve"> CERV-participating country,</w:t>
      </w:r>
      <w:r w:rsidRPr="00194014">
        <w:rPr>
          <w:rFonts w:cstheme="minorHAnsi"/>
          <w:spacing w:val="-2"/>
          <w:sz w:val="16"/>
          <w:szCs w:val="16"/>
        </w:rPr>
        <w:t xml:space="preserve"> currently Bosnia and Herzegovina, Kosovo and Serbia. Please feel free to check the updated list of CERV participating countries on this link: </w:t>
      </w:r>
      <w:hyperlink r:id="rId1" w:history="1">
        <w:r w:rsidRPr="00194014">
          <w:rPr>
            <w:rStyle w:val="Hyperlink"/>
            <w:rFonts w:cstheme="minorHAnsi"/>
            <w:b/>
            <w:bCs/>
            <w:spacing w:val="-2"/>
            <w:sz w:val="16"/>
            <w:szCs w:val="16"/>
          </w:rPr>
          <w:t>CERV-participating country</w:t>
        </w:r>
      </w:hyperlink>
      <w:r w:rsidRPr="00194014">
        <w:rPr>
          <w:rFonts w:cstheme="minorHAnsi"/>
          <w:spacing w:val="-2"/>
          <w:sz w:val="16"/>
          <w:szCs w:val="16"/>
        </w:rPr>
        <w:t>.</w:t>
      </w:r>
    </w:p>
    <w:p w14:paraId="3B27E0AB" w14:textId="77777777" w:rsidR="00B44941" w:rsidRDefault="00B44941" w:rsidP="00B44941">
      <w:pPr>
        <w:suppressAutoHyphens/>
        <w:spacing w:before="120" w:after="120" w:line="276" w:lineRule="auto"/>
        <w:contextualSpacing/>
        <w:rPr>
          <w:rFonts w:cstheme="minorHAnsi"/>
          <w:sz w:val="16"/>
          <w:szCs w:val="16"/>
        </w:rPr>
      </w:pPr>
      <w:r w:rsidRPr="00823758">
        <w:rPr>
          <w:rFonts w:cstheme="minorHAnsi"/>
          <w:sz w:val="16"/>
          <w:szCs w:val="16"/>
        </w:rPr>
        <w:t>-</w:t>
      </w:r>
      <w:r>
        <w:rPr>
          <w:rFonts w:cstheme="minorHAnsi"/>
          <w:b/>
          <w:bCs/>
          <w:sz w:val="16"/>
          <w:szCs w:val="16"/>
        </w:rPr>
        <w:t>LBTIQ</w:t>
      </w:r>
      <w:r w:rsidRPr="00B314A4">
        <w:rPr>
          <w:rFonts w:cstheme="minorHAnsi"/>
          <w:b/>
          <w:bCs/>
          <w:sz w:val="16"/>
          <w:szCs w:val="16"/>
        </w:rPr>
        <w:t xml:space="preserve"> CSO</w:t>
      </w:r>
      <w:r w:rsidRPr="00BE3872">
        <w:rPr>
          <w:rFonts w:cstheme="minorHAnsi"/>
          <w:sz w:val="16"/>
          <w:szCs w:val="16"/>
        </w:rPr>
        <w:t>,</w:t>
      </w:r>
      <w:r>
        <w:rPr>
          <w:rFonts w:cstheme="minorHAnsi"/>
          <w:b/>
          <w:bCs/>
          <w:sz w:val="16"/>
          <w:szCs w:val="16"/>
        </w:rPr>
        <w:t xml:space="preserve"> </w:t>
      </w:r>
      <w:r w:rsidRPr="00BE3872">
        <w:rPr>
          <w:rFonts w:cstheme="minorHAnsi"/>
          <w:sz w:val="16"/>
          <w:szCs w:val="16"/>
        </w:rPr>
        <w:t>that is, LBTIQ-led and/or focused civil society organization</w:t>
      </w:r>
    </w:p>
    <w:p w14:paraId="03E2DD30" w14:textId="77777777" w:rsidR="00B44941" w:rsidRPr="00202565" w:rsidRDefault="00B44941" w:rsidP="00B44941">
      <w:pPr>
        <w:suppressAutoHyphens/>
        <w:spacing w:before="120" w:after="120" w:line="276" w:lineRule="auto"/>
        <w:contextualSpacing/>
        <w:rPr>
          <w:rFonts w:cstheme="minorHAnsi"/>
          <w:color w:val="000000" w:themeColor="text1"/>
          <w:sz w:val="16"/>
          <w:szCs w:val="16"/>
        </w:rPr>
      </w:pPr>
      <w:r>
        <w:rPr>
          <w:rFonts w:cstheme="minorHAnsi"/>
          <w:color w:val="000000" w:themeColor="text1"/>
          <w:sz w:val="16"/>
          <w:szCs w:val="16"/>
        </w:rPr>
        <w:t xml:space="preserve">-Applicant </w:t>
      </w:r>
      <w:r w:rsidRPr="0052380D">
        <w:rPr>
          <w:rFonts w:cstheme="minorHAnsi"/>
          <w:b/>
          <w:bCs/>
          <w:color w:val="000000" w:themeColor="text1"/>
          <w:sz w:val="16"/>
          <w:szCs w:val="16"/>
        </w:rPr>
        <w:t>respecting</w:t>
      </w:r>
      <w:r w:rsidRPr="0052380D">
        <w:rPr>
          <w:rFonts w:cstheme="minorHAnsi"/>
          <w:b/>
          <w:bCs/>
          <w:color w:val="000000" w:themeColor="text1"/>
          <w:spacing w:val="-4"/>
          <w:sz w:val="16"/>
          <w:szCs w:val="16"/>
        </w:rPr>
        <w:t xml:space="preserve"> </w:t>
      </w:r>
      <w:r w:rsidRPr="0052380D">
        <w:rPr>
          <w:rFonts w:cstheme="minorHAnsi"/>
          <w:b/>
          <w:bCs/>
          <w:color w:val="000000" w:themeColor="text1"/>
          <w:sz w:val="16"/>
          <w:szCs w:val="16"/>
        </w:rPr>
        <w:t>EU</w:t>
      </w:r>
      <w:r w:rsidRPr="0052380D">
        <w:rPr>
          <w:rFonts w:cstheme="minorHAnsi"/>
          <w:b/>
          <w:bCs/>
          <w:color w:val="000000" w:themeColor="text1"/>
          <w:spacing w:val="-1"/>
          <w:sz w:val="16"/>
          <w:szCs w:val="16"/>
        </w:rPr>
        <w:t xml:space="preserve"> </w:t>
      </w:r>
      <w:r w:rsidRPr="0052380D">
        <w:rPr>
          <w:rFonts w:cstheme="minorHAnsi"/>
          <w:b/>
          <w:bCs/>
          <w:color w:val="000000" w:themeColor="text1"/>
          <w:sz w:val="16"/>
          <w:szCs w:val="16"/>
        </w:rPr>
        <w:t>values</w:t>
      </w:r>
      <w:r>
        <w:rPr>
          <w:rFonts w:cstheme="minorHAnsi"/>
          <w:color w:val="000000" w:themeColor="text1"/>
          <w:sz w:val="16"/>
          <w:szCs w:val="16"/>
        </w:rPr>
        <w:t xml:space="preserve"> such as dignity, equality and justice</w:t>
      </w:r>
      <w:r w:rsidRPr="009A72D9">
        <w:rPr>
          <w:rFonts w:cstheme="minorHAnsi"/>
          <w:color w:val="000000" w:themeColor="text1"/>
          <w:sz w:val="16"/>
          <w:szCs w:val="16"/>
        </w:rPr>
        <w:t xml:space="preserve"> (as</w:t>
      </w:r>
      <w:r w:rsidRPr="009A72D9">
        <w:rPr>
          <w:rFonts w:cstheme="minorHAnsi"/>
          <w:color w:val="000000" w:themeColor="text1"/>
          <w:spacing w:val="-1"/>
          <w:sz w:val="16"/>
          <w:szCs w:val="16"/>
        </w:rPr>
        <w:t xml:space="preserve"> </w:t>
      </w:r>
      <w:r w:rsidRPr="009A72D9">
        <w:rPr>
          <w:rFonts w:cstheme="minorHAnsi"/>
          <w:color w:val="000000" w:themeColor="text1"/>
          <w:sz w:val="16"/>
          <w:szCs w:val="16"/>
        </w:rPr>
        <w:t>laid</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down</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in</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Art.2</w:t>
      </w:r>
      <w:r w:rsidRPr="009A72D9">
        <w:rPr>
          <w:rFonts w:cstheme="minorHAnsi"/>
          <w:color w:val="000000" w:themeColor="text1"/>
          <w:spacing w:val="-4"/>
          <w:sz w:val="16"/>
          <w:szCs w:val="16"/>
        </w:rPr>
        <w:t xml:space="preserve"> </w:t>
      </w:r>
      <w:r w:rsidRPr="009A72D9">
        <w:rPr>
          <w:rFonts w:cstheme="minorHAnsi"/>
          <w:color w:val="000000" w:themeColor="text1"/>
          <w:sz w:val="16"/>
          <w:szCs w:val="16"/>
        </w:rPr>
        <w:t>of</w:t>
      </w:r>
      <w:r w:rsidRPr="009A72D9">
        <w:rPr>
          <w:rFonts w:cstheme="minorHAnsi"/>
          <w:color w:val="000000" w:themeColor="text1"/>
          <w:spacing w:val="-4"/>
          <w:sz w:val="16"/>
          <w:szCs w:val="16"/>
        </w:rPr>
        <w:t xml:space="preserve"> </w:t>
      </w:r>
      <w:r w:rsidRPr="009A72D9">
        <w:rPr>
          <w:rFonts w:cstheme="minorHAnsi"/>
          <w:color w:val="000000" w:themeColor="text1"/>
          <w:sz w:val="16"/>
          <w:szCs w:val="16"/>
        </w:rPr>
        <w:t>the</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Treaty</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on</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European</w:t>
      </w:r>
      <w:r w:rsidRPr="009A72D9">
        <w:rPr>
          <w:rFonts w:cstheme="minorHAnsi"/>
          <w:color w:val="000000" w:themeColor="text1"/>
          <w:spacing w:val="-2"/>
          <w:sz w:val="16"/>
          <w:szCs w:val="16"/>
        </w:rPr>
        <w:t xml:space="preserve"> </w:t>
      </w:r>
      <w:r w:rsidRPr="009A72D9">
        <w:rPr>
          <w:rFonts w:cstheme="minorHAnsi"/>
          <w:color w:val="000000" w:themeColor="text1"/>
          <w:sz w:val="16"/>
          <w:szCs w:val="16"/>
        </w:rPr>
        <w:t>Union</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and</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the</w:t>
      </w:r>
      <w:r w:rsidRPr="009A72D9">
        <w:rPr>
          <w:rFonts w:cstheme="minorHAnsi"/>
          <w:color w:val="000000" w:themeColor="text1"/>
          <w:spacing w:val="-3"/>
          <w:sz w:val="16"/>
          <w:szCs w:val="16"/>
        </w:rPr>
        <w:t xml:space="preserve"> </w:t>
      </w:r>
      <w:r w:rsidRPr="009A72D9">
        <w:rPr>
          <w:rFonts w:cstheme="minorHAnsi"/>
          <w:color w:val="000000" w:themeColor="text1"/>
          <w:sz w:val="16"/>
          <w:szCs w:val="16"/>
        </w:rPr>
        <w:t>EU</w:t>
      </w:r>
      <w:r w:rsidRPr="009A72D9">
        <w:rPr>
          <w:rFonts w:cstheme="minorHAnsi"/>
          <w:color w:val="000000" w:themeColor="text1"/>
          <w:spacing w:val="-1"/>
          <w:sz w:val="16"/>
          <w:szCs w:val="16"/>
        </w:rPr>
        <w:t xml:space="preserve"> </w:t>
      </w:r>
      <w:r w:rsidRPr="009A72D9">
        <w:rPr>
          <w:rFonts w:cstheme="minorHAnsi"/>
          <w:color w:val="000000" w:themeColor="text1"/>
          <w:sz w:val="16"/>
          <w:szCs w:val="16"/>
        </w:rPr>
        <w:t>Charter</w:t>
      </w:r>
      <w:r w:rsidRPr="009A72D9">
        <w:rPr>
          <w:rFonts w:cstheme="minorHAnsi"/>
          <w:color w:val="000000" w:themeColor="text1"/>
          <w:spacing w:val="-2"/>
          <w:sz w:val="16"/>
          <w:szCs w:val="16"/>
        </w:rPr>
        <w:t xml:space="preserve"> </w:t>
      </w:r>
      <w:r w:rsidRPr="009A72D9">
        <w:rPr>
          <w:rFonts w:cstheme="minorHAnsi"/>
          <w:color w:val="000000" w:themeColor="text1"/>
          <w:sz w:val="16"/>
          <w:szCs w:val="16"/>
        </w:rPr>
        <w:t>of fundamental rights)</w:t>
      </w:r>
    </w:p>
    <w:p w14:paraId="314C1E7B" w14:textId="77777777" w:rsidR="00B44941" w:rsidRPr="00202565" w:rsidRDefault="00B44941" w:rsidP="00B44941">
      <w:pPr>
        <w:suppressAutoHyphens/>
        <w:spacing w:before="120" w:after="120" w:line="276" w:lineRule="auto"/>
        <w:contextualSpacing/>
        <w:rPr>
          <w:rFonts w:cstheme="minorHAnsi"/>
          <w:color w:val="000000" w:themeColor="text1"/>
          <w:sz w:val="16"/>
          <w:szCs w:val="16"/>
        </w:rPr>
      </w:pPr>
      <w:r w:rsidRPr="00202565">
        <w:rPr>
          <w:rFonts w:cstheme="minorHAnsi"/>
          <w:color w:val="000000" w:themeColor="text1"/>
          <w:sz w:val="16"/>
          <w:szCs w:val="16"/>
        </w:rPr>
        <w:t xml:space="preserve">-Fully </w:t>
      </w:r>
      <w:r w:rsidRPr="00B314A4">
        <w:rPr>
          <w:rFonts w:cstheme="minorHAnsi"/>
          <w:b/>
          <w:bCs/>
          <w:color w:val="000000" w:themeColor="text1"/>
          <w:sz w:val="16"/>
          <w:szCs w:val="16"/>
        </w:rPr>
        <w:t>completed application, submitted</w:t>
      </w:r>
      <w:r w:rsidRPr="00202565">
        <w:rPr>
          <w:rFonts w:cstheme="minorHAnsi"/>
          <w:color w:val="000000" w:themeColor="text1"/>
          <w:sz w:val="16"/>
          <w:szCs w:val="16"/>
        </w:rPr>
        <w:t xml:space="preserve"> before the deadline. (Applications can be submitted in any EU member state language, however, English is preferred. Submitting in another language will not lead to any disadvantage.)</w:t>
      </w:r>
    </w:p>
  </w:footnote>
  <w:footnote w:id="2">
    <w:p w14:paraId="503A1652" w14:textId="77777777" w:rsidR="00B44941" w:rsidRPr="00BA7E92" w:rsidRDefault="00B44941" w:rsidP="00B44941">
      <w:pPr>
        <w:pStyle w:val="FootnoteText"/>
        <w:rPr>
          <w:sz w:val="16"/>
          <w:szCs w:val="16"/>
        </w:rPr>
      </w:pPr>
      <w:r w:rsidRPr="00F45FEB">
        <w:rPr>
          <w:rStyle w:val="FootnoteReference"/>
          <w:sz w:val="16"/>
          <w:szCs w:val="16"/>
        </w:rPr>
        <w:footnoteRef/>
      </w:r>
      <w:r w:rsidRPr="00F45FEB">
        <w:rPr>
          <w:sz w:val="16"/>
          <w:szCs w:val="16"/>
        </w:rPr>
        <w:t xml:space="preserve"> You do not need to have co-funding, and you are welcome to leave this blank. Having said that, if this grant would be part of a larger project, please indicate here what the total budget would be and where the co-funding would come from</w:t>
      </w:r>
      <w:r w:rsidRPr="00BA7E92">
        <w:rPr>
          <w:sz w:val="16"/>
          <w:szCs w:val="16"/>
        </w:rPr>
        <w:t>.</w:t>
      </w:r>
    </w:p>
  </w:footnote>
  <w:footnote w:id="3">
    <w:p w14:paraId="5F77261F" w14:textId="77777777" w:rsidR="00B44941" w:rsidRPr="00CD6708" w:rsidRDefault="00B44941" w:rsidP="00B44941">
      <w:pPr>
        <w:pStyle w:val="NoSpacing"/>
        <w:spacing w:line="276" w:lineRule="auto"/>
        <w:jc w:val="both"/>
        <w:rPr>
          <w:rFonts w:asciiTheme="minorHAnsi" w:hAnsiTheme="minorHAnsi" w:cstheme="minorHAnsi"/>
          <w:color w:val="000000" w:themeColor="text1"/>
          <w:sz w:val="16"/>
          <w:szCs w:val="16"/>
        </w:rPr>
      </w:pPr>
      <w:r w:rsidRPr="003802CA">
        <w:rPr>
          <w:rFonts w:asciiTheme="minorHAnsi" w:hAnsiTheme="minorHAnsi" w:cstheme="minorHAnsi"/>
          <w:color w:val="000000" w:themeColor="text1"/>
          <w:sz w:val="16"/>
          <w:szCs w:val="16"/>
        </w:rPr>
        <w:footnoteRef/>
      </w:r>
      <w:r w:rsidRPr="00CD6708">
        <w:rPr>
          <w:rFonts w:asciiTheme="minorHAnsi" w:hAnsiTheme="minorHAnsi" w:cstheme="minorHAnsi"/>
          <w:color w:val="000000" w:themeColor="text1"/>
          <w:sz w:val="16"/>
          <w:szCs w:val="16"/>
        </w:rPr>
        <w:t>-</w:t>
      </w:r>
      <w:r w:rsidRPr="00CD6708">
        <w:rPr>
          <w:rFonts w:cstheme="minorHAnsi"/>
          <w:sz w:val="16"/>
          <w:szCs w:val="16"/>
        </w:rPr>
        <w:t xml:space="preserve"> To understand and meet the specific needs of LBTIQ women and non-binary persons </w:t>
      </w:r>
      <w:r>
        <w:rPr>
          <w:rFonts w:cstheme="minorHAnsi"/>
          <w:sz w:val="16"/>
          <w:szCs w:val="16"/>
        </w:rPr>
        <w:t xml:space="preserve">who are </w:t>
      </w:r>
      <w:r w:rsidRPr="00CD6708">
        <w:rPr>
          <w:rFonts w:cstheme="minorHAnsi"/>
          <w:sz w:val="16"/>
          <w:szCs w:val="16"/>
        </w:rPr>
        <w:t xml:space="preserve">victims of gender-based violence </w:t>
      </w:r>
      <w:r>
        <w:rPr>
          <w:rFonts w:cstheme="minorHAnsi"/>
          <w:sz w:val="16"/>
          <w:szCs w:val="16"/>
        </w:rPr>
        <w:t>(GBV</w:t>
      </w:r>
      <w:proofErr w:type="gramStart"/>
      <w:r>
        <w:rPr>
          <w:rFonts w:cstheme="minorHAnsi"/>
          <w:sz w:val="16"/>
          <w:szCs w:val="16"/>
        </w:rPr>
        <w:t>),</w:t>
      </w:r>
      <w:r w:rsidRPr="00CD6708">
        <w:rPr>
          <w:rFonts w:cstheme="minorHAnsi"/>
          <w:sz w:val="16"/>
          <w:szCs w:val="16"/>
        </w:rPr>
        <w:t xml:space="preserve"> and</w:t>
      </w:r>
      <w:proofErr w:type="gramEnd"/>
      <w:r w:rsidRPr="00CD6708">
        <w:rPr>
          <w:rFonts w:cstheme="minorHAnsi"/>
          <w:sz w:val="16"/>
          <w:szCs w:val="16"/>
        </w:rPr>
        <w:t xml:space="preserve"> provide tailor-made support for them.</w:t>
      </w:r>
    </w:p>
    <w:p w14:paraId="78FE6766" w14:textId="77777777" w:rsidR="00B44941" w:rsidRPr="00CD6708" w:rsidRDefault="00B44941" w:rsidP="00B44941">
      <w:pPr>
        <w:pStyle w:val="NoSpacing"/>
        <w:spacing w:line="276" w:lineRule="auto"/>
        <w:jc w:val="both"/>
        <w:rPr>
          <w:rFonts w:asciiTheme="minorHAnsi" w:hAnsiTheme="minorHAnsi" w:cstheme="minorHAnsi"/>
          <w:color w:val="000000" w:themeColor="text1"/>
          <w:sz w:val="16"/>
          <w:szCs w:val="16"/>
        </w:rPr>
      </w:pPr>
      <w:r w:rsidRPr="00CD6708">
        <w:rPr>
          <w:rFonts w:asciiTheme="minorHAnsi" w:hAnsiTheme="minorHAnsi" w:cstheme="minorHAnsi"/>
          <w:color w:val="000000" w:themeColor="text1"/>
          <w:sz w:val="16"/>
          <w:szCs w:val="16"/>
        </w:rPr>
        <w:t>-</w:t>
      </w:r>
      <w:r w:rsidRPr="00CD6708">
        <w:rPr>
          <w:rFonts w:cstheme="minorHAnsi"/>
          <w:sz w:val="16"/>
          <w:szCs w:val="16"/>
        </w:rPr>
        <w:t xml:space="preserve"> To ensure that systems for protection and prevention </w:t>
      </w:r>
      <w:r>
        <w:rPr>
          <w:rFonts w:cstheme="minorHAnsi"/>
          <w:sz w:val="16"/>
          <w:szCs w:val="16"/>
        </w:rPr>
        <w:t xml:space="preserve">of GBV </w:t>
      </w:r>
      <w:r w:rsidRPr="00CD6708">
        <w:rPr>
          <w:rFonts w:cstheme="minorHAnsi"/>
          <w:sz w:val="16"/>
          <w:szCs w:val="16"/>
        </w:rPr>
        <w:t xml:space="preserve">are used to serve LBTIQ </w:t>
      </w:r>
      <w:r>
        <w:rPr>
          <w:rFonts w:cstheme="minorHAnsi"/>
          <w:sz w:val="16"/>
          <w:szCs w:val="16"/>
        </w:rPr>
        <w:t xml:space="preserve">women and non-binary persons </w:t>
      </w:r>
      <w:r w:rsidRPr="00CD6708">
        <w:rPr>
          <w:rFonts w:cstheme="minorHAnsi"/>
          <w:sz w:val="16"/>
          <w:szCs w:val="16"/>
        </w:rPr>
        <w:t>and advocate for changes as needed</w:t>
      </w:r>
      <w:r>
        <w:rPr>
          <w:rFonts w:cstheme="minorHAnsi"/>
          <w:sz w:val="16"/>
          <w:szCs w:val="16"/>
        </w:rPr>
        <w:t>.</w:t>
      </w:r>
    </w:p>
    <w:p w14:paraId="52D1A2B9" w14:textId="77777777" w:rsidR="00B44941" w:rsidRPr="00BA7E92" w:rsidRDefault="00B44941" w:rsidP="00B44941">
      <w:pPr>
        <w:pStyle w:val="NoSpacing"/>
        <w:spacing w:line="276" w:lineRule="auto"/>
        <w:jc w:val="both"/>
        <w:rPr>
          <w:rFonts w:asciiTheme="minorHAnsi" w:hAnsiTheme="minorHAnsi" w:cstheme="minorHAnsi"/>
          <w:color w:val="000000" w:themeColor="text1"/>
          <w:sz w:val="16"/>
          <w:szCs w:val="16"/>
        </w:rPr>
      </w:pPr>
      <w:r w:rsidRPr="00CD6708">
        <w:rPr>
          <w:rFonts w:asciiTheme="minorHAnsi" w:hAnsiTheme="minorHAnsi" w:cstheme="minorHAnsi"/>
          <w:color w:val="000000" w:themeColor="text1"/>
          <w:sz w:val="16"/>
          <w:szCs w:val="16"/>
        </w:rPr>
        <w:t>-</w:t>
      </w:r>
      <w:r w:rsidRPr="00CD6708">
        <w:rPr>
          <w:rFonts w:cstheme="minorHAnsi"/>
          <w:sz w:val="16"/>
          <w:szCs w:val="16"/>
        </w:rPr>
        <w:t xml:space="preserve">To strengthen the sustainability, </w:t>
      </w:r>
      <w:proofErr w:type="gramStart"/>
      <w:r w:rsidRPr="00CD6708">
        <w:rPr>
          <w:rFonts w:cstheme="minorHAnsi"/>
          <w:sz w:val="16"/>
          <w:szCs w:val="16"/>
        </w:rPr>
        <w:t>skills</w:t>
      </w:r>
      <w:proofErr w:type="gramEnd"/>
      <w:r w:rsidRPr="00CD6708">
        <w:rPr>
          <w:rFonts w:cstheme="minorHAnsi"/>
          <w:sz w:val="16"/>
          <w:szCs w:val="16"/>
        </w:rPr>
        <w:t xml:space="preserve"> and capacities of LBTIQ </w:t>
      </w:r>
      <w:r>
        <w:rPr>
          <w:rFonts w:cstheme="minorHAnsi"/>
          <w:sz w:val="16"/>
          <w:szCs w:val="16"/>
        </w:rPr>
        <w:t xml:space="preserve">CSOs </w:t>
      </w:r>
      <w:r w:rsidRPr="00CD6708">
        <w:rPr>
          <w:rFonts w:cstheme="minorHAnsi"/>
          <w:sz w:val="16"/>
          <w:szCs w:val="16"/>
        </w:rPr>
        <w:t xml:space="preserve">in responding to the </w:t>
      </w:r>
      <w:r>
        <w:rPr>
          <w:rFonts w:cstheme="minorHAnsi"/>
          <w:sz w:val="16"/>
          <w:szCs w:val="16"/>
        </w:rPr>
        <w:t xml:space="preserve">GBV-related </w:t>
      </w:r>
      <w:r w:rsidRPr="00CD6708">
        <w:rPr>
          <w:rFonts w:cstheme="minorHAnsi"/>
          <w:sz w:val="16"/>
          <w:szCs w:val="16"/>
        </w:rPr>
        <w:t xml:space="preserve">needs of LBTIQ </w:t>
      </w:r>
      <w:r>
        <w:rPr>
          <w:rFonts w:cstheme="minorHAnsi"/>
          <w:sz w:val="16"/>
          <w:szCs w:val="16"/>
        </w:rPr>
        <w:t xml:space="preserve">women and non-binary persons </w:t>
      </w:r>
      <w:r w:rsidRPr="00CD6708">
        <w:rPr>
          <w:rFonts w:cstheme="minorHAnsi"/>
          <w:sz w:val="16"/>
          <w:szCs w:val="16"/>
        </w:rPr>
        <w:t>and in becoming visible representatives for the topic</w:t>
      </w:r>
      <w:r>
        <w:rPr>
          <w:rFonts w:cs="Calibri"/>
          <w:sz w:val="16"/>
          <w:szCs w:val="16"/>
          <w:lang w:val="en"/>
        </w:rPr>
        <w:t>.</w:t>
      </w:r>
    </w:p>
  </w:footnote>
  <w:footnote w:id="4">
    <w:p w14:paraId="4F5C77FC" w14:textId="77777777" w:rsidR="00B44941" w:rsidRPr="003802CA" w:rsidRDefault="00B44941" w:rsidP="00B44941">
      <w:pPr>
        <w:pStyle w:val="NoSpacing"/>
        <w:spacing w:line="276" w:lineRule="auto"/>
        <w:jc w:val="both"/>
        <w:rPr>
          <w:rFonts w:asciiTheme="minorHAnsi" w:hAnsiTheme="minorHAnsi" w:cstheme="minorHAnsi"/>
          <w:color w:val="000000" w:themeColor="text1"/>
          <w:sz w:val="16"/>
          <w:szCs w:val="16"/>
        </w:rPr>
      </w:pPr>
      <w:r w:rsidRPr="00BA7E92">
        <w:rPr>
          <w:rStyle w:val="FootnoteReference"/>
          <w:sz w:val="16"/>
          <w:szCs w:val="16"/>
        </w:rPr>
        <w:footnoteRef/>
      </w:r>
      <w:r w:rsidRPr="00402B28">
        <w:rPr>
          <w:rFonts w:cstheme="minorHAnsi"/>
          <w:sz w:val="16"/>
          <w:szCs w:val="16"/>
          <w:lang w:val="en"/>
        </w:rPr>
        <w:t>-</w:t>
      </w:r>
      <w:r w:rsidRPr="00402B28">
        <w:rPr>
          <w:rFonts w:cstheme="minorHAnsi"/>
          <w:sz w:val="16"/>
          <w:szCs w:val="16"/>
        </w:rPr>
        <w:t xml:space="preserve">Activities on preventing and combating gender-based violence against LBTIQ women and non-binary persons, including where such violence is committed online or in the context of people fleeing from Russia’s war of aggression against </w:t>
      </w:r>
      <w:proofErr w:type="gramStart"/>
      <w:r w:rsidRPr="00402B28">
        <w:rPr>
          <w:rFonts w:cstheme="minorHAnsi"/>
          <w:sz w:val="16"/>
          <w:szCs w:val="16"/>
        </w:rPr>
        <w:t>Ukraine;</w:t>
      </w:r>
      <w:proofErr w:type="gramEnd"/>
    </w:p>
    <w:p w14:paraId="2973E427" w14:textId="6688E535"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-Coalitions and partnerships among LBTIQ CSOs and feminist CSOs in the field of preventing and combating gender-based violence; coordination and strategic cooperation between LBTIQ CSOs, feminist CSOs and other stakeholders, public or private sector entities;</w:t>
      </w:r>
    </w:p>
    <w:p w14:paraId="5E046B55" w14:textId="2CCE113A"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-Provision of free advice, watchdog and monitoring activities on EU and international policies in the field of preventing and combating violence against women, such as the Istanbul Convention or other EU legal and policy documents;</w:t>
      </w:r>
    </w:p>
    <w:p w14:paraId="6A967A70" w14:textId="7877A04E"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-Promotion of the implementation of adopted laws in the field of preventing and combating gender-based violence, regulations and Court cases;</w:t>
      </w:r>
    </w:p>
    <w:p w14:paraId="29E3FD5F" w14:textId="204DC00E"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-Lobbying/ Advocacy to influence policy and decision-making processes, including revision/updating/adoption of policies and legislation in the field of preventing and combating gender-based violence;</w:t>
      </w:r>
    </w:p>
    <w:p w14:paraId="2A7BE175" w14:textId="61CDAC54"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-Research and analysis aimed at informing policymaking at EU and national level, development of tools and standards to support EU policies and actions in the prevention and combating gender-based violence against LBTIQ women and non-binary persons;</w:t>
      </w:r>
    </w:p>
    <w:p w14:paraId="6D8504F7"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-Provision of gender-sensitive support services to LBTIQ women and non-binary persons, such as victim support tailored to the specific needs of victims who are LBTIQ women and non-binary persons, including specific medical and psychological support, victim-centered and trauma-informed services, access to national helplines, access to justice, increased accessibility of shelters, including comprehensive support for victims of sexual harassment at work, training of professionals, etc.;</w:t>
      </w:r>
    </w:p>
    <w:p w14:paraId="231C722A" w14:textId="2A590B2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-Awareness raising and communication/information’s activities aimed in particular at creating links and animating communities in the field of preventing and combating gender-based violence against LBTIQ women and non-binary persons;</w:t>
      </w:r>
    </w:p>
    <w:p w14:paraId="1554879B"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-Community-based mobilization with direct involvement of LBTIQ women and non-binary persons (e.g., working with violence survivors, with cultural mediators, with community leaders, etc.);</w:t>
      </w:r>
    </w:p>
    <w:p w14:paraId="66E310AF"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-Tackling gender stereotypes as root causes of gender-based violence against LBTIQ women and non-binary persons;</w:t>
      </w:r>
    </w:p>
    <w:p w14:paraId="3003FF70" w14:textId="77777777" w:rsidR="00B44941" w:rsidRPr="00402B28" w:rsidRDefault="00B44941" w:rsidP="00B44941">
      <w:pPr>
        <w:pStyle w:val="NoSpacing"/>
        <w:spacing w:line="276" w:lineRule="auto"/>
        <w:jc w:val="both"/>
        <w:rPr>
          <w:rFonts w:asciiTheme="minorHAnsi" w:hAnsiTheme="minorHAnsi" w:cstheme="minorHAnsi"/>
          <w:color w:val="000000" w:themeColor="text1"/>
          <w:sz w:val="16"/>
          <w:szCs w:val="16"/>
        </w:rPr>
      </w:pPr>
      <w:r w:rsidRPr="00402B28">
        <w:rPr>
          <w:rFonts w:cstheme="minorHAnsi"/>
          <w:sz w:val="16"/>
          <w:szCs w:val="16"/>
        </w:rPr>
        <w:t>-Awareness-raising and capacity-building to foster participation, ownership, and knowledge in the development, adaptation and/or implementation of legislation and/or frameworks or action, for instance through a multidisciplinary working group (which meets regularly and has appropriate decision-making power), enhancement of coordinating mechanisms and procedures (e.g.,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FF6707" w:rsidRDefault="00FF670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FF6707" w14:paraId="0E27B00A" w14:textId="77777777" w:rsidTr="6A719C34">
      <w:trPr>
        <w:trHeight w:val="300"/>
      </w:trPr>
      <w:tc>
        <w:tcPr>
          <w:tcW w:w="2505" w:type="dxa"/>
        </w:tcPr>
        <w:p w14:paraId="60061E4C" w14:textId="77777777" w:rsidR="00FF6707" w:rsidRDefault="00AD4608">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01D8BBE9" wp14:editId="07777777">
                <wp:extent cx="1927972" cy="722990"/>
                <wp:effectExtent l="0" t="0" r="0" b="0"/>
                <wp:docPr id="1850957300" name="image2.jpg"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44EAFD9C" w14:textId="77777777" w:rsidR="00FF6707" w:rsidRDefault="00FF6707">
          <w:pPr>
            <w:pStyle w:val="Heading1"/>
            <w:spacing w:before="4" w:after="0"/>
            <w:jc w:val="right"/>
            <w:rPr>
              <w:rFonts w:ascii="Arial" w:eastAsia="Arial" w:hAnsi="Arial" w:cs="Arial"/>
              <w:sz w:val="18"/>
              <w:szCs w:val="18"/>
            </w:rPr>
          </w:pPr>
          <w:bookmarkStart w:id="2" w:name="_heading=h.gzbp1yilso8a" w:colFirst="0" w:colLast="0"/>
          <w:bookmarkEnd w:id="2"/>
        </w:p>
        <w:p w14:paraId="4B94D5A5" w14:textId="77777777" w:rsidR="00FF6707" w:rsidRDefault="00FF6707">
          <w:pPr>
            <w:jc w:val="right"/>
          </w:pPr>
        </w:p>
      </w:tc>
      <w:tc>
        <w:tcPr>
          <w:tcW w:w="4080" w:type="dxa"/>
        </w:tcPr>
        <w:p w14:paraId="3DEEC669" w14:textId="70FB9F5A" w:rsidR="00FF6707" w:rsidRDefault="6A719C34">
          <w:pPr>
            <w:pStyle w:val="Heading1"/>
            <w:spacing w:before="4" w:after="0"/>
          </w:pPr>
          <w:r>
            <w:rPr>
              <w:noProof/>
            </w:rPr>
            <w:drawing>
              <wp:inline distT="0" distB="0" distL="0" distR="0" wp14:anchorId="3A255A72" wp14:editId="6A719C34">
                <wp:extent cx="2447925" cy="542925"/>
                <wp:effectExtent l="0" t="0" r="0" b="0"/>
                <wp:docPr id="1704013359" name="Picture 170401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47925" cy="542925"/>
                        </a:xfrm>
                        <a:prstGeom prst="rect">
                          <a:avLst/>
                        </a:prstGeom>
                      </pic:spPr>
                    </pic:pic>
                  </a:graphicData>
                </a:graphic>
              </wp:inline>
            </w:drawing>
          </w:r>
        </w:p>
      </w:tc>
    </w:tr>
  </w:tbl>
  <w:p w14:paraId="39CBEA64" w14:textId="77777777" w:rsidR="00FF6707" w:rsidRDefault="00AD4608">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7AE311F" wp14:editId="07777777">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3656B9AB" w14:textId="77777777" w:rsidR="00FF6707" w:rsidRDefault="00FF67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AE311F" id="Rectangle 1850957298" o:spid="_x0000_s1026"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fillcolor="#812990" stroked="f">
              <v:textbox inset="2.53958mm,2.53958mm,2.53958mm,2.53958mm">
                <w:txbxContent>
                  <w:p w14:paraId="3656B9AB" w14:textId="77777777" w:rsidR="00FF6707" w:rsidRDefault="00FF670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2A32D00" wp14:editId="07777777">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45FB0818" w14:textId="77777777" w:rsidR="00FF6707" w:rsidRDefault="00FF67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32D00" id="Rectangle 1850957299" o:spid="_x0000_s1027"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fillcolor="#009d96" stroked="f">
              <v:textbox inset="2.53958mm,2.53958mm,2.53958mm,2.53958mm">
                <w:txbxContent>
                  <w:p w14:paraId="45FB0818" w14:textId="77777777" w:rsidR="00FF6707" w:rsidRDefault="00FF6707">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344"/>
    <w:multiLevelType w:val="hybridMultilevel"/>
    <w:tmpl w:val="48B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36549"/>
    <w:multiLevelType w:val="hybridMultilevel"/>
    <w:tmpl w:val="C8E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B13AE"/>
    <w:multiLevelType w:val="hybridMultilevel"/>
    <w:tmpl w:val="5EFE9022"/>
    <w:lvl w:ilvl="0" w:tplc="87068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3853"/>
    <w:multiLevelType w:val="hybridMultilevel"/>
    <w:tmpl w:val="332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33572"/>
    <w:multiLevelType w:val="hybridMultilevel"/>
    <w:tmpl w:val="311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6403">
    <w:abstractNumId w:val="2"/>
  </w:num>
  <w:num w:numId="2" w16cid:durableId="1178155233">
    <w:abstractNumId w:val="4"/>
  </w:num>
  <w:num w:numId="3" w16cid:durableId="1492209264">
    <w:abstractNumId w:val="0"/>
  </w:num>
  <w:num w:numId="4" w16cid:durableId="1699550305">
    <w:abstractNumId w:val="1"/>
  </w:num>
  <w:num w:numId="5" w16cid:durableId="8981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7"/>
    <w:rsid w:val="00057FCA"/>
    <w:rsid w:val="001C57E3"/>
    <w:rsid w:val="001D2C58"/>
    <w:rsid w:val="001D4ADE"/>
    <w:rsid w:val="00253DE3"/>
    <w:rsid w:val="004440F0"/>
    <w:rsid w:val="004C0752"/>
    <w:rsid w:val="00637B0E"/>
    <w:rsid w:val="007E029B"/>
    <w:rsid w:val="00AD4608"/>
    <w:rsid w:val="00B44941"/>
    <w:rsid w:val="00B67563"/>
    <w:rsid w:val="00BA04BF"/>
    <w:rsid w:val="00E62BA5"/>
    <w:rsid w:val="00FF6707"/>
    <w:rsid w:val="6A719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3975"/>
  <w15:docId w15:val="{40BE6E1F-540E-47A6-A6D6-3F8C8BB2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44941"/>
    <w:pPr>
      <w:widowControl w:val="0"/>
      <w:autoSpaceDE w:val="0"/>
      <w:autoSpaceDN w:val="0"/>
      <w:spacing w:before="1" w:after="0" w:line="240" w:lineRule="auto"/>
      <w:ind w:left="941" w:hanging="360"/>
    </w:pPr>
    <w:rPr>
      <w:lang w:val="en-US" w:eastAsia="en-US"/>
      <w14:ligatures w14:val="standardContextual"/>
    </w:rPr>
  </w:style>
  <w:style w:type="paragraph" w:styleId="NoSpacing">
    <w:name w:val="No Spacing"/>
    <w:uiPriority w:val="1"/>
    <w:qFormat/>
    <w:rsid w:val="00B44941"/>
    <w:pPr>
      <w:spacing w:after="0" w:line="240" w:lineRule="auto"/>
    </w:pPr>
    <w:rPr>
      <w:rFonts w:eastAsia="Times New Roman" w:cs="Times New Roman"/>
      <w:sz w:val="24"/>
      <w:szCs w:val="24"/>
      <w:lang w:val="en-US" w:eastAsia="en-US"/>
      <w14:ligatures w14:val="standardContextual"/>
    </w:rPr>
  </w:style>
  <w:style w:type="paragraph" w:styleId="FootnoteText">
    <w:name w:val="footnote text"/>
    <w:basedOn w:val="Normal"/>
    <w:link w:val="FootnoteTextChar"/>
    <w:uiPriority w:val="99"/>
    <w:semiHidden/>
    <w:unhideWhenUsed/>
    <w:rsid w:val="00B44941"/>
    <w:pPr>
      <w:spacing w:after="0" w:line="240" w:lineRule="auto"/>
    </w:pPr>
    <w:rPr>
      <w:rFonts w:asciiTheme="minorHAnsi" w:eastAsiaTheme="minorEastAsia" w:hAnsiTheme="minorHAnsi" w:cstheme="minorBid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B44941"/>
    <w:rPr>
      <w:rFonts w:asciiTheme="minorHAnsi" w:eastAsiaTheme="minorEastAsia" w:hAnsiTheme="minorHAnsi" w:cstheme="minorBidi"/>
      <w:kern w:val="2"/>
      <w:sz w:val="20"/>
      <w:szCs w:val="20"/>
      <w:lang w:val="en-US" w:eastAsia="en-US"/>
      <w14:ligatures w14:val="standardContextual"/>
    </w:rPr>
  </w:style>
  <w:style w:type="character" w:styleId="FootnoteReference">
    <w:name w:val="footnote reference"/>
    <w:basedOn w:val="DefaultParagraphFont"/>
    <w:uiPriority w:val="99"/>
    <w:semiHidden/>
    <w:unhideWhenUsed/>
    <w:rsid w:val="00B44941"/>
    <w:rPr>
      <w:vertAlign w:val="superscript"/>
    </w:rPr>
  </w:style>
  <w:style w:type="character" w:customStyle="1" w:styleId="apple-converted-space">
    <w:name w:val="apple-converted-space"/>
    <w:basedOn w:val="DefaultParagraphFont"/>
    <w:rsid w:val="00B44941"/>
  </w:style>
  <w:style w:type="paragraph" w:styleId="NormalWeb">
    <w:name w:val="Normal (Web)"/>
    <w:basedOn w:val="Normal"/>
    <w:uiPriority w:val="99"/>
    <w:unhideWhenUsed/>
    <w:rsid w:val="00B44941"/>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ontentpasted0">
    <w:name w:val="contentpasted0"/>
    <w:basedOn w:val="DefaultParagraphFont"/>
    <w:rsid w:val="00B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sbiangeniu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sbiangeniu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9f6d4ab5595d06becabb99a753b9ffef">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a4eb400f5293a0531c923f504eb50270"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178C5-9177-4D16-BAD5-88953F09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1A94EBD-4A22-4F75-B1E8-DD5CC9D33E36}">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4.xml><?xml version="1.0" encoding="utf-8"?>
<ds:datastoreItem xmlns:ds="http://schemas.openxmlformats.org/officeDocument/2006/customXml" ds:itemID="{53D3C05D-69E9-4A96-B128-34B429489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2423</Words>
  <Characters>13817</Characters>
  <Application>Microsoft Office Word</Application>
  <DocSecurity>0</DocSecurity>
  <Lines>115</Lines>
  <Paragraphs>32</Paragraphs>
  <ScaleCrop>false</ScaleCrop>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9</cp:revision>
  <dcterms:created xsi:type="dcterms:W3CDTF">2024-04-19T07:56:00Z</dcterms:created>
  <dcterms:modified xsi:type="dcterms:W3CDTF">2024-04-22T15:36:00Z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y fmtid="{D5CDD505-2E9C-101B-9397-08002B2CF9AE}" pid="3" name="MediaServiceImageTags">
    <vt:lpwstr/>
  </property>
</Properties>
</file>